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D55" w:rsidRPr="002B5D55" w:rsidRDefault="00B21B20" w:rsidP="002B5D55">
      <w:pPr>
        <w:shd w:val="clear" w:color="auto" w:fill="FFFFFF"/>
        <w:spacing w:after="0" w:line="240" w:lineRule="auto"/>
        <w:contextualSpacing/>
        <w:jc w:val="both"/>
        <w:rPr>
          <w:rFonts w:ascii="Times New Roman" w:eastAsia="Times New Roman" w:hAnsi="Times New Roman" w:cs="Times New Roman"/>
          <w:b/>
          <w:bCs/>
          <w:color w:val="211E1E"/>
          <w:sz w:val="28"/>
          <w:szCs w:val="28"/>
          <w:lang w:eastAsia="ru-RU"/>
        </w:rPr>
      </w:pPr>
      <w:r w:rsidRPr="002B5D55">
        <w:rPr>
          <w:rFonts w:ascii="Times New Roman" w:eastAsia="Times New Roman" w:hAnsi="Times New Roman" w:cs="Times New Roman"/>
          <w:b/>
          <w:bCs/>
          <w:color w:val="211E1E"/>
          <w:sz w:val="28"/>
          <w:szCs w:val="28"/>
          <w:lang w:eastAsia="ru-RU"/>
        </w:rPr>
        <w:t xml:space="preserve">                    </w:t>
      </w:r>
      <w:r w:rsidR="00E82AA5">
        <w:rPr>
          <w:rFonts w:ascii="Times New Roman" w:eastAsia="Times New Roman" w:hAnsi="Times New Roman" w:cs="Times New Roman"/>
          <w:b/>
          <w:bCs/>
          <w:noProof/>
          <w:color w:val="211E1E"/>
          <w:sz w:val="28"/>
          <w:szCs w:val="28"/>
          <w:lang w:eastAsia="ru-RU"/>
        </w:rPr>
        <w:drawing>
          <wp:inline distT="0" distB="0" distL="0" distR="0">
            <wp:extent cx="6229350" cy="8566119"/>
            <wp:effectExtent l="19050" t="0" r="0" b="0"/>
            <wp:docPr id="1" name="Рисунок 1" descr="C:\Users\1\Desktop\скан\О БРАКЕРАЖНОЙ КОМИСС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кан\О БРАКЕРАЖНОЙ КОМИССИИ.jpg"/>
                    <pic:cNvPicPr>
                      <a:picLocks noChangeAspect="1" noChangeArrowheads="1"/>
                    </pic:cNvPicPr>
                  </pic:nvPicPr>
                  <pic:blipFill>
                    <a:blip r:embed="rId4" cstate="print"/>
                    <a:srcRect/>
                    <a:stretch>
                      <a:fillRect/>
                    </a:stretch>
                  </pic:blipFill>
                  <pic:spPr bwMode="auto">
                    <a:xfrm>
                      <a:off x="0" y="0"/>
                      <a:ext cx="6229481" cy="8566299"/>
                    </a:xfrm>
                    <a:prstGeom prst="rect">
                      <a:avLst/>
                    </a:prstGeom>
                    <a:noFill/>
                    <a:ln w="9525">
                      <a:noFill/>
                      <a:miter lim="800000"/>
                      <a:headEnd/>
                      <a:tailEnd/>
                    </a:ln>
                  </pic:spPr>
                </pic:pic>
              </a:graphicData>
            </a:graphic>
          </wp:inline>
        </w:drawing>
      </w:r>
      <w:r w:rsidRPr="002B5D55">
        <w:rPr>
          <w:rFonts w:ascii="Times New Roman" w:eastAsia="Times New Roman" w:hAnsi="Times New Roman" w:cs="Times New Roman"/>
          <w:b/>
          <w:bCs/>
          <w:color w:val="211E1E"/>
          <w:sz w:val="28"/>
          <w:szCs w:val="28"/>
          <w:lang w:eastAsia="ru-RU"/>
        </w:rPr>
        <w:t xml:space="preserve">                        </w:t>
      </w:r>
    </w:p>
    <w:p w:rsidR="00B21B20" w:rsidRPr="002B5D55" w:rsidRDefault="00B21B20" w:rsidP="002B5D55">
      <w:pPr>
        <w:shd w:val="clear" w:color="auto" w:fill="FFFFFF"/>
        <w:spacing w:after="0" w:line="240" w:lineRule="auto"/>
        <w:contextualSpacing/>
        <w:jc w:val="both"/>
        <w:rPr>
          <w:rFonts w:ascii="Times New Roman" w:eastAsia="Times New Roman" w:hAnsi="Times New Roman" w:cs="Times New Roman"/>
          <w:b/>
          <w:bCs/>
          <w:color w:val="211E1E"/>
          <w:sz w:val="28"/>
          <w:szCs w:val="28"/>
          <w:lang w:eastAsia="ru-RU"/>
        </w:rPr>
      </w:pPr>
      <w:r w:rsidRPr="002B5D55">
        <w:rPr>
          <w:rFonts w:ascii="Times New Roman" w:eastAsia="Times New Roman" w:hAnsi="Times New Roman" w:cs="Times New Roman"/>
          <w:b/>
          <w:bCs/>
          <w:color w:val="211E1E"/>
          <w:sz w:val="28"/>
          <w:szCs w:val="28"/>
          <w:lang w:eastAsia="ru-RU"/>
        </w:rPr>
        <w:t xml:space="preserve">   </w:t>
      </w:r>
    </w:p>
    <w:p w:rsidR="00B21B20" w:rsidRPr="002B5D55" w:rsidRDefault="00B21B20" w:rsidP="002B5D55">
      <w:pPr>
        <w:shd w:val="clear" w:color="auto" w:fill="FFFFFF"/>
        <w:spacing w:after="0" w:line="240" w:lineRule="auto"/>
        <w:contextualSpacing/>
        <w:jc w:val="both"/>
        <w:rPr>
          <w:rFonts w:ascii="Times New Roman" w:eastAsia="Times New Roman" w:hAnsi="Times New Roman" w:cs="Times New Roman"/>
          <w:b/>
          <w:bCs/>
          <w:color w:val="211E1E"/>
          <w:sz w:val="28"/>
          <w:szCs w:val="28"/>
          <w:lang w:eastAsia="ru-RU"/>
        </w:rPr>
      </w:pPr>
    </w:p>
    <w:p w:rsidR="00B21B20" w:rsidRPr="002B5D55" w:rsidRDefault="00B21B20" w:rsidP="002B5D55">
      <w:pPr>
        <w:shd w:val="clear" w:color="auto" w:fill="FFFFFF"/>
        <w:spacing w:after="0" w:line="240" w:lineRule="auto"/>
        <w:contextualSpacing/>
        <w:jc w:val="both"/>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color w:val="211E1E"/>
          <w:sz w:val="28"/>
          <w:szCs w:val="28"/>
          <w:lang w:eastAsia="ru-RU"/>
        </w:rPr>
        <w:t>указывается в «Журнале бракеража готовой кулинарной продукции». Блюдо допускают к выдаче только после устранения выявленных кулинарных недостатков.</w:t>
      </w:r>
    </w:p>
    <w:p w:rsidR="00B21B20" w:rsidRPr="002B5D55" w:rsidRDefault="00B21B20" w:rsidP="002B5D55">
      <w:pPr>
        <w:shd w:val="clear" w:color="auto" w:fill="FFFFFF"/>
        <w:spacing w:after="0" w:line="240" w:lineRule="auto"/>
        <w:contextualSpacing/>
        <w:jc w:val="both"/>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b/>
          <w:bCs/>
          <w:color w:val="211E1E"/>
          <w:sz w:val="28"/>
          <w:szCs w:val="28"/>
          <w:lang w:eastAsia="ru-RU"/>
        </w:rPr>
        <w:lastRenderedPageBreak/>
        <w:t xml:space="preserve">2.Порядок создания </w:t>
      </w:r>
      <w:proofErr w:type="spellStart"/>
      <w:r w:rsidRPr="002B5D55">
        <w:rPr>
          <w:rFonts w:ascii="Times New Roman" w:eastAsia="Times New Roman" w:hAnsi="Times New Roman" w:cs="Times New Roman"/>
          <w:b/>
          <w:bCs/>
          <w:color w:val="211E1E"/>
          <w:sz w:val="28"/>
          <w:szCs w:val="28"/>
          <w:lang w:eastAsia="ru-RU"/>
        </w:rPr>
        <w:t>бракеражной</w:t>
      </w:r>
      <w:proofErr w:type="spellEnd"/>
      <w:r w:rsidRPr="002B5D55">
        <w:rPr>
          <w:rFonts w:ascii="Times New Roman" w:eastAsia="Times New Roman" w:hAnsi="Times New Roman" w:cs="Times New Roman"/>
          <w:b/>
          <w:bCs/>
          <w:color w:val="211E1E"/>
          <w:sz w:val="28"/>
          <w:szCs w:val="28"/>
          <w:lang w:eastAsia="ru-RU"/>
        </w:rPr>
        <w:t xml:space="preserve"> комисс</w:t>
      </w:r>
      <w:proofErr w:type="gramStart"/>
      <w:r w:rsidRPr="002B5D55">
        <w:rPr>
          <w:rFonts w:ascii="Times New Roman" w:eastAsia="Times New Roman" w:hAnsi="Times New Roman" w:cs="Times New Roman"/>
          <w:b/>
          <w:bCs/>
          <w:color w:val="211E1E"/>
          <w:sz w:val="28"/>
          <w:szCs w:val="28"/>
          <w:lang w:eastAsia="ru-RU"/>
        </w:rPr>
        <w:t>ии и её</w:t>
      </w:r>
      <w:proofErr w:type="gramEnd"/>
      <w:r w:rsidRPr="002B5D55">
        <w:rPr>
          <w:rFonts w:ascii="Times New Roman" w:eastAsia="Times New Roman" w:hAnsi="Times New Roman" w:cs="Times New Roman"/>
          <w:b/>
          <w:bCs/>
          <w:color w:val="211E1E"/>
          <w:sz w:val="28"/>
          <w:szCs w:val="28"/>
          <w:lang w:eastAsia="ru-RU"/>
        </w:rPr>
        <w:t xml:space="preserve"> состав</w:t>
      </w:r>
    </w:p>
    <w:p w:rsidR="00B21B20" w:rsidRPr="002B5D55" w:rsidRDefault="00B21B20" w:rsidP="002B5D55">
      <w:pPr>
        <w:shd w:val="clear" w:color="auto" w:fill="FFFFFF"/>
        <w:spacing w:after="0" w:line="240" w:lineRule="auto"/>
        <w:contextualSpacing/>
        <w:jc w:val="both"/>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color w:val="211E1E"/>
          <w:sz w:val="28"/>
          <w:szCs w:val="28"/>
          <w:lang w:eastAsia="ru-RU"/>
        </w:rPr>
        <w:t>2.1</w:t>
      </w:r>
      <w:r w:rsidR="002B5D55" w:rsidRPr="002B5D55">
        <w:rPr>
          <w:rFonts w:ascii="Times New Roman" w:eastAsia="Times New Roman" w:hAnsi="Times New Roman" w:cs="Times New Roman"/>
          <w:color w:val="211E1E"/>
          <w:sz w:val="28"/>
          <w:szCs w:val="28"/>
          <w:lang w:eastAsia="ru-RU"/>
        </w:rPr>
        <w:t xml:space="preserve">.Состав  </w:t>
      </w:r>
      <w:proofErr w:type="spellStart"/>
      <w:r w:rsidR="002B5D55" w:rsidRPr="002B5D55">
        <w:rPr>
          <w:rFonts w:ascii="Times New Roman" w:eastAsia="Times New Roman" w:hAnsi="Times New Roman" w:cs="Times New Roman"/>
          <w:color w:val="211E1E"/>
          <w:sz w:val="28"/>
          <w:szCs w:val="28"/>
          <w:lang w:eastAsia="ru-RU"/>
        </w:rPr>
        <w:t>б</w:t>
      </w:r>
      <w:r w:rsidRPr="002B5D55">
        <w:rPr>
          <w:rFonts w:ascii="Times New Roman" w:eastAsia="Times New Roman" w:hAnsi="Times New Roman" w:cs="Times New Roman"/>
          <w:color w:val="211E1E"/>
          <w:sz w:val="28"/>
          <w:szCs w:val="28"/>
          <w:lang w:eastAsia="ru-RU"/>
        </w:rPr>
        <w:t>ракеражн</w:t>
      </w:r>
      <w:r w:rsidR="002B5D55" w:rsidRPr="002B5D55">
        <w:rPr>
          <w:rFonts w:ascii="Times New Roman" w:eastAsia="Times New Roman" w:hAnsi="Times New Roman" w:cs="Times New Roman"/>
          <w:color w:val="211E1E"/>
          <w:sz w:val="28"/>
          <w:szCs w:val="28"/>
          <w:lang w:eastAsia="ru-RU"/>
        </w:rPr>
        <w:t>ой</w:t>
      </w:r>
      <w:proofErr w:type="spellEnd"/>
      <w:r w:rsidR="002B5D55" w:rsidRPr="002B5D55">
        <w:rPr>
          <w:rFonts w:ascii="Times New Roman" w:eastAsia="Times New Roman" w:hAnsi="Times New Roman" w:cs="Times New Roman"/>
          <w:color w:val="211E1E"/>
          <w:sz w:val="28"/>
          <w:szCs w:val="28"/>
          <w:lang w:eastAsia="ru-RU"/>
        </w:rPr>
        <w:t xml:space="preserve"> </w:t>
      </w:r>
      <w:r w:rsidRPr="002B5D55">
        <w:rPr>
          <w:rFonts w:ascii="Times New Roman" w:eastAsia="Times New Roman" w:hAnsi="Times New Roman" w:cs="Times New Roman"/>
          <w:color w:val="211E1E"/>
          <w:sz w:val="28"/>
          <w:szCs w:val="28"/>
          <w:lang w:eastAsia="ru-RU"/>
        </w:rPr>
        <w:t xml:space="preserve"> комисси</w:t>
      </w:r>
      <w:r w:rsidR="002B5D55" w:rsidRPr="002B5D55">
        <w:rPr>
          <w:rFonts w:ascii="Times New Roman" w:eastAsia="Times New Roman" w:hAnsi="Times New Roman" w:cs="Times New Roman"/>
          <w:color w:val="211E1E"/>
          <w:sz w:val="28"/>
          <w:szCs w:val="28"/>
          <w:lang w:eastAsia="ru-RU"/>
        </w:rPr>
        <w:t xml:space="preserve">и выбираются </w:t>
      </w:r>
      <w:r w:rsidRPr="002B5D55">
        <w:rPr>
          <w:rFonts w:ascii="Times New Roman" w:eastAsia="Times New Roman" w:hAnsi="Times New Roman" w:cs="Times New Roman"/>
          <w:color w:val="211E1E"/>
          <w:sz w:val="28"/>
          <w:szCs w:val="28"/>
          <w:lang w:eastAsia="ru-RU"/>
        </w:rPr>
        <w:t xml:space="preserve"> </w:t>
      </w:r>
      <w:r w:rsidR="002B5D55" w:rsidRPr="002B5D55">
        <w:rPr>
          <w:rFonts w:ascii="Times New Roman" w:eastAsia="Times New Roman" w:hAnsi="Times New Roman" w:cs="Times New Roman"/>
          <w:color w:val="211E1E"/>
          <w:sz w:val="28"/>
          <w:szCs w:val="28"/>
          <w:lang w:eastAsia="ru-RU"/>
        </w:rPr>
        <w:t>из числа работников детского сада на Общем собрании работников</w:t>
      </w:r>
      <w:proofErr w:type="gramStart"/>
      <w:r w:rsidR="002B5D55" w:rsidRPr="002B5D55">
        <w:rPr>
          <w:rFonts w:ascii="Times New Roman" w:eastAsia="Times New Roman" w:hAnsi="Times New Roman" w:cs="Times New Roman"/>
          <w:color w:val="211E1E"/>
          <w:sz w:val="28"/>
          <w:szCs w:val="28"/>
          <w:lang w:eastAsia="ru-RU"/>
        </w:rPr>
        <w:t xml:space="preserve"> .</w:t>
      </w:r>
      <w:proofErr w:type="gramEnd"/>
      <w:r w:rsidR="002B5D55" w:rsidRPr="002B5D55">
        <w:rPr>
          <w:rFonts w:ascii="Times New Roman" w:eastAsia="Times New Roman" w:hAnsi="Times New Roman" w:cs="Times New Roman"/>
          <w:color w:val="211E1E"/>
          <w:sz w:val="28"/>
          <w:szCs w:val="28"/>
          <w:lang w:eastAsia="ru-RU"/>
        </w:rPr>
        <w:t xml:space="preserve"> </w:t>
      </w:r>
      <w:r w:rsidRPr="002B5D55">
        <w:rPr>
          <w:rFonts w:ascii="Times New Roman" w:eastAsia="Times New Roman" w:hAnsi="Times New Roman" w:cs="Times New Roman"/>
          <w:color w:val="211E1E"/>
          <w:sz w:val="28"/>
          <w:szCs w:val="28"/>
          <w:lang w:eastAsia="ru-RU"/>
        </w:rPr>
        <w:t xml:space="preserve">Состав комиссии и сроки ее полномочий утверждаются приказом руководителя </w:t>
      </w:r>
      <w:r w:rsidR="002B5D55" w:rsidRPr="002B5D55">
        <w:rPr>
          <w:rFonts w:ascii="Times New Roman" w:eastAsia="Times New Roman" w:hAnsi="Times New Roman" w:cs="Times New Roman"/>
          <w:color w:val="211E1E"/>
          <w:sz w:val="28"/>
          <w:szCs w:val="28"/>
          <w:lang w:eastAsia="ru-RU"/>
        </w:rPr>
        <w:t>Детского сада.</w:t>
      </w:r>
    </w:p>
    <w:p w:rsidR="00B21B20" w:rsidRPr="002B5D55" w:rsidRDefault="00B21B20" w:rsidP="002B5D55">
      <w:pPr>
        <w:shd w:val="clear" w:color="auto" w:fill="FFFFFF"/>
        <w:spacing w:after="0" w:line="240" w:lineRule="auto"/>
        <w:contextualSpacing/>
        <w:jc w:val="both"/>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color w:val="211E1E"/>
          <w:sz w:val="28"/>
          <w:szCs w:val="28"/>
          <w:lang w:eastAsia="ru-RU"/>
        </w:rPr>
        <w:t>2.2</w:t>
      </w:r>
      <w:r w:rsidR="002B5D55" w:rsidRPr="002B5D55">
        <w:rPr>
          <w:rFonts w:ascii="Times New Roman" w:eastAsia="Times New Roman" w:hAnsi="Times New Roman" w:cs="Times New Roman"/>
          <w:color w:val="211E1E"/>
          <w:sz w:val="28"/>
          <w:szCs w:val="28"/>
          <w:lang w:eastAsia="ru-RU"/>
        </w:rPr>
        <w:t>.</w:t>
      </w:r>
      <w:r w:rsidRPr="002B5D55">
        <w:rPr>
          <w:rFonts w:ascii="Times New Roman" w:eastAsia="Times New Roman" w:hAnsi="Times New Roman" w:cs="Times New Roman"/>
          <w:color w:val="211E1E"/>
          <w:sz w:val="28"/>
          <w:szCs w:val="28"/>
          <w:lang w:eastAsia="ru-RU"/>
        </w:rPr>
        <w:t xml:space="preserve"> В состав комиссии входят:</w:t>
      </w:r>
    </w:p>
    <w:p w:rsidR="00B21B20" w:rsidRPr="002B5D55" w:rsidRDefault="00B21B20" w:rsidP="002B5D55">
      <w:pPr>
        <w:shd w:val="clear" w:color="auto" w:fill="FFFFFF"/>
        <w:spacing w:after="0" w:line="240" w:lineRule="auto"/>
        <w:contextualSpacing/>
        <w:jc w:val="both"/>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color w:val="211E1E"/>
          <w:sz w:val="28"/>
          <w:szCs w:val="28"/>
          <w:lang w:eastAsia="ru-RU"/>
        </w:rPr>
        <w:t>- медицинская сестра;</w:t>
      </w:r>
    </w:p>
    <w:p w:rsidR="00B21B20" w:rsidRPr="002B5D55" w:rsidRDefault="00B21B20" w:rsidP="002B5D55">
      <w:pPr>
        <w:shd w:val="clear" w:color="auto" w:fill="FFFFFF"/>
        <w:spacing w:after="0" w:line="240" w:lineRule="auto"/>
        <w:contextualSpacing/>
        <w:jc w:val="both"/>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color w:val="211E1E"/>
          <w:sz w:val="28"/>
          <w:szCs w:val="28"/>
          <w:lang w:eastAsia="ru-RU"/>
        </w:rPr>
        <w:t xml:space="preserve">- Зам. </w:t>
      </w:r>
      <w:r w:rsidR="002B5D55" w:rsidRPr="002B5D55">
        <w:rPr>
          <w:rFonts w:ascii="Times New Roman" w:eastAsia="Times New Roman" w:hAnsi="Times New Roman" w:cs="Times New Roman"/>
          <w:color w:val="211E1E"/>
          <w:sz w:val="28"/>
          <w:szCs w:val="28"/>
          <w:lang w:eastAsia="ru-RU"/>
        </w:rPr>
        <w:t>з</w:t>
      </w:r>
      <w:r w:rsidRPr="002B5D55">
        <w:rPr>
          <w:rFonts w:ascii="Times New Roman" w:eastAsia="Times New Roman" w:hAnsi="Times New Roman" w:cs="Times New Roman"/>
          <w:color w:val="211E1E"/>
          <w:sz w:val="28"/>
          <w:szCs w:val="28"/>
          <w:lang w:eastAsia="ru-RU"/>
        </w:rPr>
        <w:t>ав. по АХЧ;</w:t>
      </w:r>
    </w:p>
    <w:p w:rsidR="00B21B20" w:rsidRPr="002B5D55" w:rsidRDefault="002B5D55" w:rsidP="002B5D55">
      <w:pPr>
        <w:shd w:val="clear" w:color="auto" w:fill="FFFFFF"/>
        <w:spacing w:after="0" w:line="240" w:lineRule="auto"/>
        <w:contextualSpacing/>
        <w:jc w:val="both"/>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color w:val="211E1E"/>
          <w:sz w:val="28"/>
          <w:szCs w:val="28"/>
          <w:lang w:eastAsia="ru-RU"/>
        </w:rPr>
        <w:t xml:space="preserve">- Воспитатель </w:t>
      </w:r>
    </w:p>
    <w:p w:rsidR="002B5D55" w:rsidRPr="002B5D55" w:rsidRDefault="002B5D55" w:rsidP="002B5D55">
      <w:pPr>
        <w:shd w:val="clear" w:color="auto" w:fill="FFFFFF"/>
        <w:spacing w:after="0" w:line="240" w:lineRule="auto"/>
        <w:contextualSpacing/>
        <w:jc w:val="both"/>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color w:val="211E1E"/>
          <w:sz w:val="28"/>
          <w:szCs w:val="28"/>
          <w:lang w:eastAsia="ru-RU"/>
        </w:rPr>
        <w:t>Заведующий  детским садом осуществляет непосредственное руководство и контроль  над  работой комиссии.</w:t>
      </w:r>
    </w:p>
    <w:p w:rsidR="00B21B20" w:rsidRPr="002B5D55" w:rsidRDefault="00B21B20" w:rsidP="002B5D55">
      <w:pPr>
        <w:shd w:val="clear" w:color="auto" w:fill="FFFFFF"/>
        <w:spacing w:after="0" w:line="240" w:lineRule="auto"/>
        <w:contextualSpacing/>
        <w:jc w:val="both"/>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b/>
          <w:bCs/>
          <w:color w:val="211E1E"/>
          <w:sz w:val="28"/>
          <w:szCs w:val="28"/>
          <w:lang w:eastAsia="ru-RU"/>
        </w:rPr>
        <w:t>3. Полномочия комиссии</w:t>
      </w:r>
    </w:p>
    <w:p w:rsidR="00B21B20" w:rsidRPr="002B5D55" w:rsidRDefault="00B21B20" w:rsidP="002B5D55">
      <w:pPr>
        <w:shd w:val="clear" w:color="auto" w:fill="FFFFFF"/>
        <w:spacing w:after="0" w:line="240" w:lineRule="auto"/>
        <w:contextualSpacing/>
        <w:jc w:val="both"/>
        <w:rPr>
          <w:rFonts w:ascii="Times New Roman" w:eastAsia="Times New Roman" w:hAnsi="Times New Roman" w:cs="Times New Roman"/>
          <w:color w:val="211E1E"/>
          <w:sz w:val="28"/>
          <w:szCs w:val="28"/>
          <w:lang w:eastAsia="ru-RU"/>
        </w:rPr>
      </w:pPr>
      <w:proofErr w:type="spellStart"/>
      <w:r w:rsidRPr="002B5D55">
        <w:rPr>
          <w:rFonts w:ascii="Times New Roman" w:eastAsia="Times New Roman" w:hAnsi="Times New Roman" w:cs="Times New Roman"/>
          <w:color w:val="211E1E"/>
          <w:sz w:val="28"/>
          <w:szCs w:val="28"/>
          <w:lang w:eastAsia="ru-RU"/>
        </w:rPr>
        <w:t>Бракеражная</w:t>
      </w:r>
      <w:proofErr w:type="spellEnd"/>
      <w:r w:rsidRPr="002B5D55">
        <w:rPr>
          <w:rFonts w:ascii="Times New Roman" w:eastAsia="Times New Roman" w:hAnsi="Times New Roman" w:cs="Times New Roman"/>
          <w:color w:val="211E1E"/>
          <w:sz w:val="28"/>
          <w:szCs w:val="28"/>
          <w:lang w:eastAsia="ru-RU"/>
        </w:rPr>
        <w:t xml:space="preserve"> комиссия </w:t>
      </w:r>
      <w:r w:rsidR="002B5D55" w:rsidRPr="002B5D55">
        <w:rPr>
          <w:rFonts w:ascii="Times New Roman" w:eastAsia="Times New Roman" w:hAnsi="Times New Roman" w:cs="Times New Roman"/>
          <w:color w:val="211E1E"/>
          <w:sz w:val="28"/>
          <w:szCs w:val="28"/>
          <w:lang w:eastAsia="ru-RU"/>
        </w:rPr>
        <w:t>детского сада:</w:t>
      </w:r>
    </w:p>
    <w:p w:rsidR="00B21B20" w:rsidRPr="002B5D55" w:rsidRDefault="00B21B20" w:rsidP="002B5D55">
      <w:pPr>
        <w:shd w:val="clear" w:color="auto" w:fill="FFFFFF"/>
        <w:spacing w:after="0" w:line="240" w:lineRule="auto"/>
        <w:contextualSpacing/>
        <w:jc w:val="both"/>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color w:val="211E1E"/>
          <w:sz w:val="28"/>
          <w:szCs w:val="28"/>
          <w:lang w:eastAsia="ru-RU"/>
        </w:rPr>
        <w:t>3.1. осуществляет контроль соблюдения санитарно-гигиенических норм при хранении продуктов питания на пищеблоке;</w:t>
      </w:r>
    </w:p>
    <w:p w:rsidR="00B21B20" w:rsidRPr="002B5D55" w:rsidRDefault="00B21B20" w:rsidP="002B5D55">
      <w:pPr>
        <w:shd w:val="clear" w:color="auto" w:fill="FFFFFF"/>
        <w:spacing w:after="0" w:line="240" w:lineRule="auto"/>
        <w:contextualSpacing/>
        <w:jc w:val="both"/>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color w:val="211E1E"/>
          <w:sz w:val="28"/>
          <w:szCs w:val="28"/>
          <w:lang w:eastAsia="ru-RU"/>
        </w:rPr>
        <w:t>3.2. ежедневно следит за правильностью составления меню;</w:t>
      </w:r>
    </w:p>
    <w:p w:rsidR="00B21B20" w:rsidRPr="002B5D55" w:rsidRDefault="00B21B20" w:rsidP="002B5D55">
      <w:pPr>
        <w:shd w:val="clear" w:color="auto" w:fill="FFFFFF"/>
        <w:spacing w:after="0" w:line="240" w:lineRule="auto"/>
        <w:contextualSpacing/>
        <w:jc w:val="both"/>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color w:val="211E1E"/>
          <w:sz w:val="28"/>
          <w:szCs w:val="28"/>
          <w:lang w:eastAsia="ru-RU"/>
        </w:rPr>
        <w:t>3.3. контролирует организацию работы на пищеблоке;</w:t>
      </w:r>
    </w:p>
    <w:p w:rsidR="00B21B20" w:rsidRPr="002B5D55" w:rsidRDefault="00B21B20" w:rsidP="002B5D55">
      <w:pPr>
        <w:shd w:val="clear" w:color="auto" w:fill="FFFFFF"/>
        <w:spacing w:after="0" w:line="240" w:lineRule="auto"/>
        <w:contextualSpacing/>
        <w:jc w:val="both"/>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color w:val="211E1E"/>
          <w:sz w:val="28"/>
          <w:szCs w:val="28"/>
          <w:lang w:eastAsia="ru-RU"/>
        </w:rPr>
        <w:t>3.4. осуществляет контроль сроков реализации продуктов питания и качества приготовления пищи;</w:t>
      </w:r>
    </w:p>
    <w:p w:rsidR="00B21B20" w:rsidRPr="002B5D55" w:rsidRDefault="00B21B20" w:rsidP="002B5D55">
      <w:pPr>
        <w:shd w:val="clear" w:color="auto" w:fill="FFFFFF"/>
        <w:spacing w:after="0" w:line="240" w:lineRule="auto"/>
        <w:contextualSpacing/>
        <w:jc w:val="both"/>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color w:val="211E1E"/>
          <w:sz w:val="28"/>
          <w:szCs w:val="28"/>
          <w:lang w:eastAsia="ru-RU"/>
        </w:rPr>
        <w:t>3.5. следит за соблюдением правил личной гигиены работниками пищеблока;</w:t>
      </w:r>
    </w:p>
    <w:p w:rsidR="00B21B20" w:rsidRPr="002B5D55" w:rsidRDefault="00B21B20" w:rsidP="002B5D55">
      <w:pPr>
        <w:shd w:val="clear" w:color="auto" w:fill="FFFFFF"/>
        <w:spacing w:after="0" w:line="240" w:lineRule="auto"/>
        <w:contextualSpacing/>
        <w:jc w:val="both"/>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color w:val="211E1E"/>
          <w:sz w:val="28"/>
          <w:szCs w:val="28"/>
          <w:lang w:eastAsia="ru-RU"/>
        </w:rPr>
        <w:t>3.6. периодически присутствует при закладке основных продуктов, проверяет выход блюд;</w:t>
      </w:r>
    </w:p>
    <w:p w:rsidR="00B21B20" w:rsidRPr="002B5D55" w:rsidRDefault="00B21B20" w:rsidP="002B5D55">
      <w:pPr>
        <w:shd w:val="clear" w:color="auto" w:fill="FFFFFF"/>
        <w:spacing w:after="0" w:line="240" w:lineRule="auto"/>
        <w:contextualSpacing/>
        <w:jc w:val="both"/>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color w:val="211E1E"/>
          <w:sz w:val="28"/>
          <w:szCs w:val="28"/>
          <w:lang w:eastAsia="ru-RU"/>
        </w:rPr>
        <w:t>3.7. проводит органолептическую оценку готовой пищи в соответствии с методикой проведения (Приложение 1), то есть определяет её цвет, запах, вкус, консистенцию, жёсткость, сочность и т.д. с занесением результатов органолептической оценки в «Журнал бракеража готовой кулинарной продукции» и заверяет оценку личными подписями членов комиссии;</w:t>
      </w:r>
    </w:p>
    <w:p w:rsidR="00B21B20" w:rsidRPr="002B5D55" w:rsidRDefault="00B21B20" w:rsidP="002B5D55">
      <w:pPr>
        <w:shd w:val="clear" w:color="auto" w:fill="FFFFFF"/>
        <w:spacing w:after="0" w:line="240" w:lineRule="auto"/>
        <w:contextualSpacing/>
        <w:jc w:val="both"/>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color w:val="211E1E"/>
          <w:sz w:val="28"/>
          <w:szCs w:val="28"/>
          <w:lang w:eastAsia="ru-RU"/>
        </w:rPr>
        <w:t>3.8. при проведении бракеража комиссия руководствуется требованиями к технологии и качеству приготовления блюд и кулинарных изделий в соответствии с «Технологическими картами»;</w:t>
      </w:r>
    </w:p>
    <w:p w:rsidR="00B21B20" w:rsidRPr="002B5D55" w:rsidRDefault="00B21B20" w:rsidP="002B5D55">
      <w:pPr>
        <w:shd w:val="clear" w:color="auto" w:fill="FFFFFF"/>
        <w:spacing w:after="0" w:line="240" w:lineRule="auto"/>
        <w:contextualSpacing/>
        <w:jc w:val="both"/>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color w:val="211E1E"/>
          <w:sz w:val="28"/>
          <w:szCs w:val="28"/>
          <w:lang w:eastAsia="ru-RU"/>
        </w:rPr>
        <w:t>3.9. проверяет соответствие объёмов приготовленного питания объёму разовых порций и количеству детей</w:t>
      </w:r>
    </w:p>
    <w:p w:rsidR="00B21B20" w:rsidRPr="002B5D55" w:rsidRDefault="00B21B20" w:rsidP="002B5D55">
      <w:pPr>
        <w:shd w:val="clear" w:color="auto" w:fill="FFFFFF"/>
        <w:spacing w:after="0" w:line="240" w:lineRule="auto"/>
        <w:contextualSpacing/>
        <w:jc w:val="both"/>
        <w:rPr>
          <w:rFonts w:ascii="Times New Roman" w:eastAsia="Times New Roman" w:hAnsi="Times New Roman" w:cs="Times New Roman"/>
          <w:i/>
          <w:iCs/>
          <w:color w:val="211E1E"/>
          <w:sz w:val="28"/>
          <w:szCs w:val="28"/>
          <w:lang w:eastAsia="ru-RU"/>
        </w:rPr>
      </w:pPr>
      <w:r w:rsidRPr="002B5D55">
        <w:rPr>
          <w:rFonts w:ascii="Times New Roman" w:eastAsia="Times New Roman" w:hAnsi="Times New Roman" w:cs="Times New Roman"/>
          <w:i/>
          <w:iCs/>
          <w:color w:val="211E1E"/>
          <w:sz w:val="28"/>
          <w:szCs w:val="28"/>
          <w:lang w:eastAsia="ru-RU"/>
        </w:rPr>
        <w:t xml:space="preserve">                                                  </w:t>
      </w:r>
      <w:r w:rsidR="001036F6" w:rsidRPr="002B5D55">
        <w:rPr>
          <w:rFonts w:ascii="Times New Roman" w:eastAsia="Times New Roman" w:hAnsi="Times New Roman" w:cs="Times New Roman"/>
          <w:i/>
          <w:iCs/>
          <w:color w:val="211E1E"/>
          <w:sz w:val="28"/>
          <w:szCs w:val="28"/>
          <w:lang w:eastAsia="ru-RU"/>
        </w:rPr>
        <w:t xml:space="preserve">                          </w:t>
      </w:r>
    </w:p>
    <w:p w:rsidR="002B5D55" w:rsidRDefault="00B21B20" w:rsidP="002B5D55">
      <w:pPr>
        <w:shd w:val="clear" w:color="auto" w:fill="FFFFFF"/>
        <w:spacing w:after="0" w:line="240" w:lineRule="auto"/>
        <w:contextualSpacing/>
        <w:jc w:val="both"/>
        <w:rPr>
          <w:rFonts w:ascii="Times New Roman" w:eastAsia="Times New Roman" w:hAnsi="Times New Roman" w:cs="Times New Roman"/>
          <w:i/>
          <w:iCs/>
          <w:color w:val="211E1E"/>
          <w:sz w:val="28"/>
          <w:szCs w:val="28"/>
          <w:lang w:eastAsia="ru-RU"/>
        </w:rPr>
      </w:pPr>
      <w:r w:rsidRPr="002B5D55">
        <w:rPr>
          <w:rFonts w:ascii="Times New Roman" w:eastAsia="Times New Roman" w:hAnsi="Times New Roman" w:cs="Times New Roman"/>
          <w:i/>
          <w:iCs/>
          <w:color w:val="211E1E"/>
          <w:sz w:val="28"/>
          <w:szCs w:val="28"/>
          <w:lang w:eastAsia="ru-RU"/>
        </w:rPr>
        <w:t xml:space="preserve">                                                                                      </w:t>
      </w:r>
      <w:r w:rsidR="001036F6" w:rsidRPr="002B5D55">
        <w:rPr>
          <w:rFonts w:ascii="Times New Roman" w:eastAsia="Times New Roman" w:hAnsi="Times New Roman" w:cs="Times New Roman"/>
          <w:i/>
          <w:iCs/>
          <w:color w:val="211E1E"/>
          <w:sz w:val="28"/>
          <w:szCs w:val="28"/>
          <w:lang w:eastAsia="ru-RU"/>
        </w:rPr>
        <w:t xml:space="preserve">                 </w:t>
      </w:r>
    </w:p>
    <w:p w:rsidR="002B5D55" w:rsidRDefault="002B5D55" w:rsidP="002B5D55">
      <w:pPr>
        <w:shd w:val="clear" w:color="auto" w:fill="FFFFFF"/>
        <w:spacing w:after="0" w:line="240" w:lineRule="auto"/>
        <w:contextualSpacing/>
        <w:jc w:val="both"/>
        <w:rPr>
          <w:rFonts w:ascii="Times New Roman" w:eastAsia="Times New Roman" w:hAnsi="Times New Roman" w:cs="Times New Roman"/>
          <w:i/>
          <w:iCs/>
          <w:color w:val="211E1E"/>
          <w:sz w:val="28"/>
          <w:szCs w:val="28"/>
          <w:lang w:eastAsia="ru-RU"/>
        </w:rPr>
      </w:pPr>
    </w:p>
    <w:p w:rsidR="002B5D55" w:rsidRDefault="002B5D55" w:rsidP="002B5D55">
      <w:pPr>
        <w:shd w:val="clear" w:color="auto" w:fill="FFFFFF"/>
        <w:spacing w:after="0" w:line="240" w:lineRule="auto"/>
        <w:contextualSpacing/>
        <w:jc w:val="both"/>
        <w:rPr>
          <w:rFonts w:ascii="Times New Roman" w:eastAsia="Times New Roman" w:hAnsi="Times New Roman" w:cs="Times New Roman"/>
          <w:i/>
          <w:iCs/>
          <w:color w:val="211E1E"/>
          <w:sz w:val="28"/>
          <w:szCs w:val="28"/>
          <w:lang w:eastAsia="ru-RU"/>
        </w:rPr>
      </w:pPr>
    </w:p>
    <w:p w:rsidR="002B5D55" w:rsidRDefault="002B5D55" w:rsidP="002B5D55">
      <w:pPr>
        <w:shd w:val="clear" w:color="auto" w:fill="FFFFFF"/>
        <w:spacing w:after="0" w:line="240" w:lineRule="auto"/>
        <w:contextualSpacing/>
        <w:jc w:val="both"/>
        <w:rPr>
          <w:rFonts w:ascii="Times New Roman" w:eastAsia="Times New Roman" w:hAnsi="Times New Roman" w:cs="Times New Roman"/>
          <w:i/>
          <w:iCs/>
          <w:color w:val="211E1E"/>
          <w:sz w:val="28"/>
          <w:szCs w:val="28"/>
          <w:lang w:eastAsia="ru-RU"/>
        </w:rPr>
      </w:pPr>
    </w:p>
    <w:p w:rsidR="002B5D55" w:rsidRDefault="002B5D55" w:rsidP="002B5D55">
      <w:pPr>
        <w:shd w:val="clear" w:color="auto" w:fill="FFFFFF"/>
        <w:spacing w:after="0" w:line="240" w:lineRule="auto"/>
        <w:contextualSpacing/>
        <w:jc w:val="both"/>
        <w:rPr>
          <w:rFonts w:ascii="Times New Roman" w:eastAsia="Times New Roman" w:hAnsi="Times New Roman" w:cs="Times New Roman"/>
          <w:i/>
          <w:iCs/>
          <w:color w:val="211E1E"/>
          <w:sz w:val="28"/>
          <w:szCs w:val="28"/>
          <w:lang w:eastAsia="ru-RU"/>
        </w:rPr>
      </w:pPr>
    </w:p>
    <w:p w:rsidR="002B5D55" w:rsidRDefault="002B5D55" w:rsidP="002B5D55">
      <w:pPr>
        <w:shd w:val="clear" w:color="auto" w:fill="FFFFFF"/>
        <w:spacing w:after="0" w:line="240" w:lineRule="auto"/>
        <w:contextualSpacing/>
        <w:jc w:val="both"/>
        <w:rPr>
          <w:rFonts w:ascii="Times New Roman" w:eastAsia="Times New Roman" w:hAnsi="Times New Roman" w:cs="Times New Roman"/>
          <w:i/>
          <w:iCs/>
          <w:color w:val="211E1E"/>
          <w:sz w:val="28"/>
          <w:szCs w:val="28"/>
          <w:lang w:eastAsia="ru-RU"/>
        </w:rPr>
      </w:pPr>
    </w:p>
    <w:p w:rsidR="002B5D55" w:rsidRDefault="002B5D55" w:rsidP="002B5D55">
      <w:pPr>
        <w:shd w:val="clear" w:color="auto" w:fill="FFFFFF"/>
        <w:spacing w:after="0" w:line="240" w:lineRule="auto"/>
        <w:contextualSpacing/>
        <w:jc w:val="both"/>
        <w:rPr>
          <w:rFonts w:ascii="Times New Roman" w:eastAsia="Times New Roman" w:hAnsi="Times New Roman" w:cs="Times New Roman"/>
          <w:i/>
          <w:iCs/>
          <w:color w:val="211E1E"/>
          <w:sz w:val="28"/>
          <w:szCs w:val="28"/>
          <w:lang w:eastAsia="ru-RU"/>
        </w:rPr>
      </w:pPr>
    </w:p>
    <w:p w:rsidR="002B5D55" w:rsidRDefault="002B5D55" w:rsidP="002B5D55">
      <w:pPr>
        <w:shd w:val="clear" w:color="auto" w:fill="FFFFFF"/>
        <w:spacing w:after="0" w:line="240" w:lineRule="auto"/>
        <w:contextualSpacing/>
        <w:jc w:val="both"/>
        <w:rPr>
          <w:rFonts w:ascii="Times New Roman" w:eastAsia="Times New Roman" w:hAnsi="Times New Roman" w:cs="Times New Roman"/>
          <w:i/>
          <w:iCs/>
          <w:color w:val="211E1E"/>
          <w:sz w:val="28"/>
          <w:szCs w:val="28"/>
          <w:lang w:eastAsia="ru-RU"/>
        </w:rPr>
      </w:pPr>
    </w:p>
    <w:p w:rsidR="002B5D55" w:rsidRDefault="002B5D55" w:rsidP="002B5D55">
      <w:pPr>
        <w:shd w:val="clear" w:color="auto" w:fill="FFFFFF"/>
        <w:spacing w:after="0" w:line="240" w:lineRule="auto"/>
        <w:contextualSpacing/>
        <w:jc w:val="both"/>
        <w:rPr>
          <w:rFonts w:ascii="Times New Roman" w:eastAsia="Times New Roman" w:hAnsi="Times New Roman" w:cs="Times New Roman"/>
          <w:i/>
          <w:iCs/>
          <w:color w:val="211E1E"/>
          <w:sz w:val="28"/>
          <w:szCs w:val="28"/>
          <w:lang w:eastAsia="ru-RU"/>
        </w:rPr>
      </w:pPr>
    </w:p>
    <w:p w:rsidR="002B5D55" w:rsidRDefault="002B5D55" w:rsidP="002B5D55">
      <w:pPr>
        <w:shd w:val="clear" w:color="auto" w:fill="FFFFFF"/>
        <w:spacing w:after="0" w:line="240" w:lineRule="auto"/>
        <w:contextualSpacing/>
        <w:jc w:val="both"/>
        <w:rPr>
          <w:rFonts w:ascii="Times New Roman" w:eastAsia="Times New Roman" w:hAnsi="Times New Roman" w:cs="Times New Roman"/>
          <w:i/>
          <w:iCs/>
          <w:color w:val="211E1E"/>
          <w:sz w:val="28"/>
          <w:szCs w:val="28"/>
          <w:lang w:eastAsia="ru-RU"/>
        </w:rPr>
      </w:pPr>
    </w:p>
    <w:p w:rsidR="002B5D55" w:rsidRDefault="002B5D55" w:rsidP="002B5D55">
      <w:pPr>
        <w:shd w:val="clear" w:color="auto" w:fill="FFFFFF"/>
        <w:spacing w:after="0" w:line="240" w:lineRule="auto"/>
        <w:contextualSpacing/>
        <w:jc w:val="both"/>
        <w:rPr>
          <w:rFonts w:ascii="Times New Roman" w:eastAsia="Times New Roman" w:hAnsi="Times New Roman" w:cs="Times New Roman"/>
          <w:i/>
          <w:iCs/>
          <w:color w:val="211E1E"/>
          <w:sz w:val="28"/>
          <w:szCs w:val="28"/>
          <w:lang w:eastAsia="ru-RU"/>
        </w:rPr>
      </w:pPr>
    </w:p>
    <w:p w:rsidR="00E82AA5" w:rsidRDefault="001036F6" w:rsidP="002B5D55">
      <w:pPr>
        <w:shd w:val="clear" w:color="auto" w:fill="FFFFFF"/>
        <w:spacing w:after="0" w:line="240" w:lineRule="auto"/>
        <w:contextualSpacing/>
        <w:jc w:val="right"/>
        <w:rPr>
          <w:rFonts w:ascii="Times New Roman" w:eastAsia="Times New Roman" w:hAnsi="Times New Roman" w:cs="Times New Roman"/>
          <w:i/>
          <w:iCs/>
          <w:color w:val="211E1E"/>
          <w:sz w:val="28"/>
          <w:szCs w:val="28"/>
          <w:lang w:eastAsia="ru-RU"/>
        </w:rPr>
      </w:pPr>
      <w:r w:rsidRPr="002B5D55">
        <w:rPr>
          <w:rFonts w:ascii="Times New Roman" w:eastAsia="Times New Roman" w:hAnsi="Times New Roman" w:cs="Times New Roman"/>
          <w:i/>
          <w:iCs/>
          <w:color w:val="211E1E"/>
          <w:sz w:val="28"/>
          <w:szCs w:val="28"/>
          <w:lang w:eastAsia="ru-RU"/>
        </w:rPr>
        <w:t xml:space="preserve">   </w:t>
      </w:r>
    </w:p>
    <w:p w:rsidR="00E82AA5" w:rsidRDefault="00E82AA5" w:rsidP="002B5D55">
      <w:pPr>
        <w:shd w:val="clear" w:color="auto" w:fill="FFFFFF"/>
        <w:spacing w:after="0" w:line="240" w:lineRule="auto"/>
        <w:contextualSpacing/>
        <w:jc w:val="right"/>
        <w:rPr>
          <w:rFonts w:ascii="Times New Roman" w:eastAsia="Times New Roman" w:hAnsi="Times New Roman" w:cs="Times New Roman"/>
          <w:i/>
          <w:iCs/>
          <w:color w:val="211E1E"/>
          <w:sz w:val="28"/>
          <w:szCs w:val="28"/>
          <w:lang w:eastAsia="ru-RU"/>
        </w:rPr>
      </w:pPr>
    </w:p>
    <w:p w:rsidR="00E82AA5" w:rsidRDefault="00E82AA5" w:rsidP="002B5D55">
      <w:pPr>
        <w:shd w:val="clear" w:color="auto" w:fill="FFFFFF"/>
        <w:spacing w:after="0" w:line="240" w:lineRule="auto"/>
        <w:contextualSpacing/>
        <w:jc w:val="right"/>
        <w:rPr>
          <w:rFonts w:ascii="Times New Roman" w:eastAsia="Times New Roman" w:hAnsi="Times New Roman" w:cs="Times New Roman"/>
          <w:i/>
          <w:iCs/>
          <w:color w:val="211E1E"/>
          <w:sz w:val="28"/>
          <w:szCs w:val="28"/>
          <w:lang w:eastAsia="ru-RU"/>
        </w:rPr>
      </w:pPr>
    </w:p>
    <w:p w:rsidR="00E82AA5" w:rsidRDefault="00E82AA5" w:rsidP="002B5D55">
      <w:pPr>
        <w:shd w:val="clear" w:color="auto" w:fill="FFFFFF"/>
        <w:spacing w:after="0" w:line="240" w:lineRule="auto"/>
        <w:contextualSpacing/>
        <w:jc w:val="right"/>
        <w:rPr>
          <w:rFonts w:ascii="Times New Roman" w:eastAsia="Times New Roman" w:hAnsi="Times New Roman" w:cs="Times New Roman"/>
          <w:i/>
          <w:iCs/>
          <w:color w:val="211E1E"/>
          <w:sz w:val="28"/>
          <w:szCs w:val="28"/>
          <w:lang w:eastAsia="ru-RU"/>
        </w:rPr>
      </w:pPr>
    </w:p>
    <w:p w:rsidR="00B21B20" w:rsidRPr="002B5D55" w:rsidRDefault="001036F6" w:rsidP="002B5D55">
      <w:pPr>
        <w:shd w:val="clear" w:color="auto" w:fill="FFFFFF"/>
        <w:spacing w:after="0" w:line="240" w:lineRule="auto"/>
        <w:contextualSpacing/>
        <w:jc w:val="right"/>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i/>
          <w:iCs/>
          <w:color w:val="211E1E"/>
          <w:sz w:val="28"/>
          <w:szCs w:val="28"/>
          <w:lang w:eastAsia="ru-RU"/>
        </w:rPr>
        <w:lastRenderedPageBreak/>
        <w:t>Приложение 1</w:t>
      </w:r>
    </w:p>
    <w:p w:rsidR="00B21B20" w:rsidRPr="002B5D55" w:rsidRDefault="00B21B20" w:rsidP="002B5D55">
      <w:pPr>
        <w:shd w:val="clear" w:color="auto" w:fill="FFFFFF"/>
        <w:spacing w:after="0" w:line="240" w:lineRule="auto"/>
        <w:contextualSpacing/>
        <w:jc w:val="right"/>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color w:val="211E1E"/>
          <w:sz w:val="28"/>
          <w:szCs w:val="28"/>
          <w:lang w:eastAsia="ru-RU"/>
        </w:rPr>
        <w:t xml:space="preserve">Положению о </w:t>
      </w:r>
      <w:proofErr w:type="spellStart"/>
      <w:r w:rsidRPr="002B5D55">
        <w:rPr>
          <w:rFonts w:ascii="Times New Roman" w:eastAsia="Times New Roman" w:hAnsi="Times New Roman" w:cs="Times New Roman"/>
          <w:color w:val="211E1E"/>
          <w:sz w:val="28"/>
          <w:szCs w:val="28"/>
          <w:lang w:eastAsia="ru-RU"/>
        </w:rPr>
        <w:t>бракера</w:t>
      </w:r>
      <w:r w:rsidR="002B5D55">
        <w:rPr>
          <w:rFonts w:ascii="Times New Roman" w:eastAsia="Times New Roman" w:hAnsi="Times New Roman" w:cs="Times New Roman"/>
          <w:color w:val="211E1E"/>
          <w:sz w:val="28"/>
          <w:szCs w:val="28"/>
          <w:lang w:eastAsia="ru-RU"/>
        </w:rPr>
        <w:t>жной</w:t>
      </w:r>
      <w:proofErr w:type="spellEnd"/>
      <w:r w:rsidR="002B5D55">
        <w:rPr>
          <w:rFonts w:ascii="Times New Roman" w:eastAsia="Times New Roman" w:hAnsi="Times New Roman" w:cs="Times New Roman"/>
          <w:color w:val="211E1E"/>
          <w:sz w:val="28"/>
          <w:szCs w:val="28"/>
          <w:lang w:eastAsia="ru-RU"/>
        </w:rPr>
        <w:t xml:space="preserve"> комиссии</w:t>
      </w:r>
    </w:p>
    <w:p w:rsidR="00B21B20" w:rsidRPr="002B5D55" w:rsidRDefault="00B21B20" w:rsidP="002B5D55">
      <w:pPr>
        <w:shd w:val="clear" w:color="auto" w:fill="FFFFFF"/>
        <w:spacing w:after="0" w:line="240" w:lineRule="auto"/>
        <w:contextualSpacing/>
        <w:jc w:val="both"/>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color w:val="211E1E"/>
          <w:sz w:val="28"/>
          <w:szCs w:val="28"/>
          <w:lang w:eastAsia="ru-RU"/>
        </w:rPr>
        <w:t> </w:t>
      </w:r>
    </w:p>
    <w:p w:rsidR="00087F01" w:rsidRDefault="00B21B20" w:rsidP="00087F01">
      <w:pPr>
        <w:shd w:val="clear" w:color="auto" w:fill="FFFFFF"/>
        <w:spacing w:after="0" w:line="240" w:lineRule="auto"/>
        <w:contextualSpacing/>
        <w:jc w:val="center"/>
        <w:rPr>
          <w:rFonts w:ascii="Times New Roman" w:eastAsia="Times New Roman" w:hAnsi="Times New Roman" w:cs="Times New Roman"/>
          <w:b/>
          <w:bCs/>
          <w:color w:val="211E1E"/>
          <w:sz w:val="28"/>
          <w:szCs w:val="28"/>
          <w:lang w:eastAsia="ru-RU"/>
        </w:rPr>
      </w:pPr>
      <w:r w:rsidRPr="002B5D55">
        <w:rPr>
          <w:rFonts w:ascii="Times New Roman" w:eastAsia="Times New Roman" w:hAnsi="Times New Roman" w:cs="Times New Roman"/>
          <w:b/>
          <w:bCs/>
          <w:color w:val="211E1E"/>
          <w:sz w:val="28"/>
          <w:szCs w:val="28"/>
          <w:lang w:eastAsia="ru-RU"/>
        </w:rPr>
        <w:t xml:space="preserve">МЕТОДИКА ПРОВЕДЕНИЮ </w:t>
      </w:r>
    </w:p>
    <w:p w:rsidR="00B21B20" w:rsidRDefault="00B21B20" w:rsidP="00087F01">
      <w:pPr>
        <w:shd w:val="clear" w:color="auto" w:fill="FFFFFF"/>
        <w:spacing w:after="0" w:line="240" w:lineRule="auto"/>
        <w:contextualSpacing/>
        <w:jc w:val="center"/>
        <w:rPr>
          <w:rFonts w:ascii="Times New Roman" w:eastAsia="Times New Roman" w:hAnsi="Times New Roman" w:cs="Times New Roman"/>
          <w:b/>
          <w:bCs/>
          <w:color w:val="211E1E"/>
          <w:sz w:val="28"/>
          <w:szCs w:val="28"/>
          <w:lang w:eastAsia="ru-RU"/>
        </w:rPr>
      </w:pPr>
      <w:r w:rsidRPr="002B5D55">
        <w:rPr>
          <w:rFonts w:ascii="Times New Roman" w:eastAsia="Times New Roman" w:hAnsi="Times New Roman" w:cs="Times New Roman"/>
          <w:b/>
          <w:bCs/>
          <w:color w:val="211E1E"/>
          <w:sz w:val="28"/>
          <w:szCs w:val="28"/>
          <w:lang w:eastAsia="ru-RU"/>
        </w:rPr>
        <w:t>ОРГАНОЛЕПТИЧЕСКОЙ ОЦЕНКИ ПИЩИ</w:t>
      </w:r>
    </w:p>
    <w:p w:rsidR="00087F01" w:rsidRPr="002B5D55" w:rsidRDefault="00087F01" w:rsidP="00087F01">
      <w:pPr>
        <w:shd w:val="clear" w:color="auto" w:fill="FFFFFF"/>
        <w:spacing w:after="0" w:line="240" w:lineRule="auto"/>
        <w:contextualSpacing/>
        <w:jc w:val="center"/>
        <w:rPr>
          <w:rFonts w:ascii="Times New Roman" w:eastAsia="Times New Roman" w:hAnsi="Times New Roman" w:cs="Times New Roman"/>
          <w:color w:val="211E1E"/>
          <w:sz w:val="28"/>
          <w:szCs w:val="28"/>
          <w:lang w:eastAsia="ru-RU"/>
        </w:rPr>
      </w:pPr>
    </w:p>
    <w:p w:rsidR="00B21B20" w:rsidRPr="002B5D55" w:rsidRDefault="00B21B20" w:rsidP="00087F01">
      <w:pPr>
        <w:shd w:val="clear" w:color="auto" w:fill="FFFFFF"/>
        <w:spacing w:after="0" w:line="240" w:lineRule="auto"/>
        <w:ind w:firstLine="708"/>
        <w:contextualSpacing/>
        <w:jc w:val="both"/>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color w:val="211E1E"/>
          <w:sz w:val="28"/>
          <w:szCs w:val="28"/>
          <w:lang w:eastAsia="ru-RU"/>
        </w:rPr>
        <w:t>1. Органолептическую оценку начинают с </w:t>
      </w:r>
      <w:r w:rsidRPr="002B5D55">
        <w:rPr>
          <w:rFonts w:ascii="Times New Roman" w:eastAsia="Times New Roman" w:hAnsi="Times New Roman" w:cs="Times New Roman"/>
          <w:i/>
          <w:iCs/>
          <w:color w:val="211E1E"/>
          <w:sz w:val="28"/>
          <w:szCs w:val="28"/>
          <w:lang w:eastAsia="ru-RU"/>
        </w:rPr>
        <w:t>внешнего осмотра </w:t>
      </w:r>
      <w:r w:rsidRPr="002B5D55">
        <w:rPr>
          <w:rFonts w:ascii="Times New Roman" w:eastAsia="Times New Roman" w:hAnsi="Times New Roman" w:cs="Times New Roman"/>
          <w:color w:val="211E1E"/>
          <w:sz w:val="28"/>
          <w:szCs w:val="28"/>
          <w:lang w:eastAsia="ru-RU"/>
        </w:rPr>
        <w:t>образцов пищи, который лучше проводить при дневном свете. При осмотре определяют внешний вид пищи, её цвет.</w:t>
      </w:r>
    </w:p>
    <w:p w:rsidR="00B21B20" w:rsidRPr="002B5D55" w:rsidRDefault="00B21B20" w:rsidP="00087F01">
      <w:pPr>
        <w:shd w:val="clear" w:color="auto" w:fill="FFFFFF"/>
        <w:spacing w:after="0" w:line="240" w:lineRule="auto"/>
        <w:ind w:firstLine="708"/>
        <w:contextualSpacing/>
        <w:jc w:val="both"/>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color w:val="211E1E"/>
          <w:sz w:val="28"/>
          <w:szCs w:val="28"/>
          <w:lang w:eastAsia="ru-RU"/>
        </w:rPr>
        <w:t>2. Затем определяется </w:t>
      </w:r>
      <w:r w:rsidRPr="002B5D55">
        <w:rPr>
          <w:rFonts w:ascii="Times New Roman" w:eastAsia="Times New Roman" w:hAnsi="Times New Roman" w:cs="Times New Roman"/>
          <w:i/>
          <w:iCs/>
          <w:color w:val="211E1E"/>
          <w:sz w:val="28"/>
          <w:szCs w:val="28"/>
          <w:lang w:eastAsia="ru-RU"/>
        </w:rPr>
        <w:t>запах пищи</w:t>
      </w:r>
      <w:r w:rsidRPr="002B5D55">
        <w:rPr>
          <w:rFonts w:ascii="Times New Roman" w:eastAsia="Times New Roman" w:hAnsi="Times New Roman" w:cs="Times New Roman"/>
          <w:color w:val="211E1E"/>
          <w:sz w:val="28"/>
          <w:szCs w:val="28"/>
          <w:lang w:eastAsia="ru-RU"/>
        </w:rPr>
        <w:t xml:space="preserve">. Этот показатель особенно важен, так как с помощью обоняния можно установить тончайшие изменения в запахе пищевых продуктов, особенно мяса и рыбы, связанные с начальными явлениями порчи, когда другими способами их установить не удаётся. Запах следует определять при той температуре, при которой блюда употребляются. Лучше всего запах определяется при затаённом дыхании. </w:t>
      </w:r>
      <w:proofErr w:type="gramStart"/>
      <w:r w:rsidRPr="002B5D55">
        <w:rPr>
          <w:rFonts w:ascii="Times New Roman" w:eastAsia="Times New Roman" w:hAnsi="Times New Roman" w:cs="Times New Roman"/>
          <w:color w:val="211E1E"/>
          <w:sz w:val="28"/>
          <w:szCs w:val="28"/>
          <w:lang w:eastAsia="ru-RU"/>
        </w:rPr>
        <w:t>Для обозначения запаха пользуются эпитетами: чистый, свежий, ароматный, пряный, молочнокислый, пригорелый, гнилостный, кормовой, болотный, илистый.</w:t>
      </w:r>
      <w:proofErr w:type="gramEnd"/>
      <w:r w:rsidRPr="002B5D55">
        <w:rPr>
          <w:rFonts w:ascii="Times New Roman" w:eastAsia="Times New Roman" w:hAnsi="Times New Roman" w:cs="Times New Roman"/>
          <w:color w:val="211E1E"/>
          <w:sz w:val="28"/>
          <w:szCs w:val="28"/>
          <w:lang w:eastAsia="ru-RU"/>
        </w:rPr>
        <w:t xml:space="preserve"> Специфический запах обозначается как селёдочный, чесночный, мятный, ванильный, нефтепродуктов и т.д.</w:t>
      </w:r>
    </w:p>
    <w:p w:rsidR="00B21B20" w:rsidRPr="002B5D55" w:rsidRDefault="00B21B20" w:rsidP="00087F01">
      <w:pPr>
        <w:shd w:val="clear" w:color="auto" w:fill="FFFFFF"/>
        <w:spacing w:after="0" w:line="240" w:lineRule="auto"/>
        <w:ind w:firstLine="708"/>
        <w:contextualSpacing/>
        <w:jc w:val="both"/>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color w:val="211E1E"/>
          <w:sz w:val="28"/>
          <w:szCs w:val="28"/>
          <w:lang w:eastAsia="ru-RU"/>
        </w:rPr>
        <w:t>3. При помощи органов осязания определяется </w:t>
      </w:r>
      <w:r w:rsidRPr="002B5D55">
        <w:rPr>
          <w:rFonts w:ascii="Times New Roman" w:eastAsia="Times New Roman" w:hAnsi="Times New Roman" w:cs="Times New Roman"/>
          <w:i/>
          <w:iCs/>
          <w:color w:val="211E1E"/>
          <w:sz w:val="28"/>
          <w:szCs w:val="28"/>
          <w:lang w:eastAsia="ru-RU"/>
        </w:rPr>
        <w:t>консистенция продуктов</w:t>
      </w:r>
      <w:r w:rsidRPr="002B5D55">
        <w:rPr>
          <w:rFonts w:ascii="Times New Roman" w:eastAsia="Times New Roman" w:hAnsi="Times New Roman" w:cs="Times New Roman"/>
          <w:color w:val="211E1E"/>
          <w:sz w:val="28"/>
          <w:szCs w:val="28"/>
          <w:lang w:eastAsia="ru-RU"/>
        </w:rPr>
        <w:t xml:space="preserve">. Наибольшей чувствительностью обладают кончики пальцев, а также язык, нёбо, зубы. При </w:t>
      </w:r>
      <w:proofErr w:type="spellStart"/>
      <w:r w:rsidRPr="002B5D55">
        <w:rPr>
          <w:rFonts w:ascii="Times New Roman" w:eastAsia="Times New Roman" w:hAnsi="Times New Roman" w:cs="Times New Roman"/>
          <w:color w:val="211E1E"/>
          <w:sz w:val="28"/>
          <w:szCs w:val="28"/>
          <w:lang w:eastAsia="ru-RU"/>
        </w:rPr>
        <w:t>прожёвывании</w:t>
      </w:r>
      <w:proofErr w:type="spellEnd"/>
      <w:r w:rsidRPr="002B5D55">
        <w:rPr>
          <w:rFonts w:ascii="Times New Roman" w:eastAsia="Times New Roman" w:hAnsi="Times New Roman" w:cs="Times New Roman"/>
          <w:color w:val="211E1E"/>
          <w:sz w:val="28"/>
          <w:szCs w:val="28"/>
          <w:lang w:eastAsia="ru-RU"/>
        </w:rPr>
        <w:t xml:space="preserve"> пищи определяют её жёсткость, сочность, нежность. Осязательными ощущениями, особенно языка, обусловлено восприятие маслянистости, клейкости, мучнистости, мягкости, </w:t>
      </w:r>
      <w:proofErr w:type="spellStart"/>
      <w:r w:rsidRPr="002B5D55">
        <w:rPr>
          <w:rFonts w:ascii="Times New Roman" w:eastAsia="Times New Roman" w:hAnsi="Times New Roman" w:cs="Times New Roman"/>
          <w:color w:val="211E1E"/>
          <w:sz w:val="28"/>
          <w:szCs w:val="28"/>
          <w:lang w:eastAsia="ru-RU"/>
        </w:rPr>
        <w:t>прилипаемости</w:t>
      </w:r>
      <w:proofErr w:type="spellEnd"/>
      <w:r w:rsidRPr="002B5D55">
        <w:rPr>
          <w:rFonts w:ascii="Times New Roman" w:eastAsia="Times New Roman" w:hAnsi="Times New Roman" w:cs="Times New Roman"/>
          <w:color w:val="211E1E"/>
          <w:sz w:val="28"/>
          <w:szCs w:val="28"/>
          <w:lang w:eastAsia="ru-RU"/>
        </w:rPr>
        <w:t xml:space="preserve">,  </w:t>
      </w:r>
      <w:proofErr w:type="spellStart"/>
      <w:r w:rsidRPr="002B5D55">
        <w:rPr>
          <w:rFonts w:ascii="Times New Roman" w:eastAsia="Times New Roman" w:hAnsi="Times New Roman" w:cs="Times New Roman"/>
          <w:color w:val="211E1E"/>
          <w:sz w:val="28"/>
          <w:szCs w:val="28"/>
          <w:lang w:eastAsia="ru-RU"/>
        </w:rPr>
        <w:t>крупнозернистости</w:t>
      </w:r>
      <w:proofErr w:type="spellEnd"/>
      <w:r w:rsidRPr="002B5D55">
        <w:rPr>
          <w:rFonts w:ascii="Times New Roman" w:eastAsia="Times New Roman" w:hAnsi="Times New Roman" w:cs="Times New Roman"/>
          <w:color w:val="211E1E"/>
          <w:sz w:val="28"/>
          <w:szCs w:val="28"/>
          <w:lang w:eastAsia="ru-RU"/>
        </w:rPr>
        <w:t>, рассыпчатости и т.д.</w:t>
      </w:r>
    </w:p>
    <w:p w:rsidR="00B21B20" w:rsidRPr="002B5D55" w:rsidRDefault="00B21B20" w:rsidP="00087F01">
      <w:pPr>
        <w:shd w:val="clear" w:color="auto" w:fill="FFFFFF"/>
        <w:spacing w:after="0" w:line="240" w:lineRule="auto"/>
        <w:ind w:firstLine="708"/>
        <w:contextualSpacing/>
        <w:jc w:val="both"/>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color w:val="211E1E"/>
          <w:sz w:val="28"/>
          <w:szCs w:val="28"/>
          <w:lang w:eastAsia="ru-RU"/>
        </w:rPr>
        <w:t xml:space="preserve">4. Вкус пищи, как и запах, следует устанавливать при характерной для неё температуре. Основные вкусовые ощущения: </w:t>
      </w:r>
      <w:proofErr w:type="gramStart"/>
      <w:r w:rsidRPr="002B5D55">
        <w:rPr>
          <w:rFonts w:ascii="Times New Roman" w:eastAsia="Times New Roman" w:hAnsi="Times New Roman" w:cs="Times New Roman"/>
          <w:color w:val="211E1E"/>
          <w:sz w:val="28"/>
          <w:szCs w:val="28"/>
          <w:lang w:eastAsia="ru-RU"/>
        </w:rPr>
        <w:t>кислый</w:t>
      </w:r>
      <w:proofErr w:type="gramEnd"/>
      <w:r w:rsidRPr="002B5D55">
        <w:rPr>
          <w:rFonts w:ascii="Times New Roman" w:eastAsia="Times New Roman" w:hAnsi="Times New Roman" w:cs="Times New Roman"/>
          <w:color w:val="211E1E"/>
          <w:sz w:val="28"/>
          <w:szCs w:val="28"/>
          <w:lang w:eastAsia="ru-RU"/>
        </w:rPr>
        <w:t xml:space="preserve">, сладкий, горький, солёный. Наибольшей чувствительностью к сладкому и солёному обладает кончик языка, </w:t>
      </w:r>
      <w:proofErr w:type="gramStart"/>
      <w:r w:rsidRPr="002B5D55">
        <w:rPr>
          <w:rFonts w:ascii="Times New Roman" w:eastAsia="Times New Roman" w:hAnsi="Times New Roman" w:cs="Times New Roman"/>
          <w:color w:val="211E1E"/>
          <w:sz w:val="28"/>
          <w:szCs w:val="28"/>
          <w:lang w:eastAsia="ru-RU"/>
        </w:rPr>
        <w:t>к</w:t>
      </w:r>
      <w:proofErr w:type="gramEnd"/>
      <w:r w:rsidRPr="002B5D55">
        <w:rPr>
          <w:rFonts w:ascii="Times New Roman" w:eastAsia="Times New Roman" w:hAnsi="Times New Roman" w:cs="Times New Roman"/>
          <w:color w:val="211E1E"/>
          <w:sz w:val="28"/>
          <w:szCs w:val="28"/>
          <w:lang w:eastAsia="ru-RU"/>
        </w:rPr>
        <w:t xml:space="preserve"> горькому — область его корня, к кислому — края.</w:t>
      </w:r>
    </w:p>
    <w:p w:rsidR="00B21B20" w:rsidRPr="002B5D55" w:rsidRDefault="00B21B20" w:rsidP="00087F01">
      <w:pPr>
        <w:shd w:val="clear" w:color="auto" w:fill="FFFFFF"/>
        <w:spacing w:after="0" w:line="240" w:lineRule="auto"/>
        <w:ind w:firstLine="708"/>
        <w:contextualSpacing/>
        <w:jc w:val="both"/>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color w:val="211E1E"/>
          <w:sz w:val="28"/>
          <w:szCs w:val="28"/>
          <w:lang w:eastAsia="ru-RU"/>
        </w:rPr>
        <w:t>5. При снятии пробы необходимо выполнять некоторые правила предосторожности: из сырых продуктов пробуются только те, которые применяют в сыром виде; вкусовая проба не проводится при обнаружении признаков разложения в виде неприятного запаха, а также при подозрении, что данный продукт был причиной отравления.</w:t>
      </w:r>
    </w:p>
    <w:p w:rsidR="00B21B20" w:rsidRPr="002B5D55" w:rsidRDefault="00B21B20" w:rsidP="00087F01">
      <w:pPr>
        <w:shd w:val="clear" w:color="auto" w:fill="FFFFFF"/>
        <w:spacing w:after="0" w:line="240" w:lineRule="auto"/>
        <w:ind w:firstLine="708"/>
        <w:contextualSpacing/>
        <w:jc w:val="both"/>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color w:val="211E1E"/>
          <w:sz w:val="28"/>
          <w:szCs w:val="28"/>
          <w:lang w:eastAsia="ru-RU"/>
        </w:rPr>
        <w:t>6. </w:t>
      </w:r>
      <w:r w:rsidRPr="002B5D55">
        <w:rPr>
          <w:rFonts w:ascii="Times New Roman" w:eastAsia="Times New Roman" w:hAnsi="Times New Roman" w:cs="Times New Roman"/>
          <w:b/>
          <w:bCs/>
          <w:i/>
          <w:iCs/>
          <w:color w:val="211E1E"/>
          <w:sz w:val="28"/>
          <w:szCs w:val="28"/>
          <w:lang w:eastAsia="ru-RU"/>
        </w:rPr>
        <w:t>Органолептическая оценка первых блюд</w:t>
      </w:r>
    </w:p>
    <w:p w:rsidR="00B21B20" w:rsidRPr="002B5D55" w:rsidRDefault="00B21B20" w:rsidP="002B5D55">
      <w:pPr>
        <w:shd w:val="clear" w:color="auto" w:fill="FFFFFF"/>
        <w:spacing w:after="0" w:line="240" w:lineRule="auto"/>
        <w:contextualSpacing/>
        <w:jc w:val="both"/>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color w:val="211E1E"/>
          <w:sz w:val="28"/>
          <w:szCs w:val="28"/>
          <w:lang w:eastAsia="ru-RU"/>
        </w:rPr>
        <w:t xml:space="preserve">6.1. Для органолептической оценки первое блюдо тщательно перемешивается в котле и берётся небольшое количество в тарелку. Отмечают внешний вид и цвет блюда, по которым можно судить о соблюдении технологии его приготовления. Например, </w:t>
      </w:r>
      <w:proofErr w:type="spellStart"/>
      <w:r w:rsidRPr="002B5D55">
        <w:rPr>
          <w:rFonts w:ascii="Times New Roman" w:eastAsia="Times New Roman" w:hAnsi="Times New Roman" w:cs="Times New Roman"/>
          <w:color w:val="211E1E"/>
          <w:sz w:val="28"/>
          <w:szCs w:val="28"/>
          <w:lang w:eastAsia="ru-RU"/>
        </w:rPr>
        <w:t>бордовато-коричневая</w:t>
      </w:r>
      <w:proofErr w:type="spellEnd"/>
      <w:r w:rsidRPr="002B5D55">
        <w:rPr>
          <w:rFonts w:ascii="Times New Roman" w:eastAsia="Times New Roman" w:hAnsi="Times New Roman" w:cs="Times New Roman"/>
          <w:color w:val="211E1E"/>
          <w:sz w:val="28"/>
          <w:szCs w:val="28"/>
          <w:lang w:eastAsia="ru-RU"/>
        </w:rPr>
        <w:t xml:space="preserve"> окраска борща может быть результатом неправильного тушения свеклы.</w:t>
      </w:r>
    </w:p>
    <w:p w:rsidR="00B21B20" w:rsidRPr="002B5D55" w:rsidRDefault="00B21B20" w:rsidP="00087F01">
      <w:pPr>
        <w:shd w:val="clear" w:color="auto" w:fill="FFFFFF"/>
        <w:spacing w:after="0" w:line="240" w:lineRule="auto"/>
        <w:ind w:firstLine="708"/>
        <w:contextualSpacing/>
        <w:jc w:val="both"/>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color w:val="211E1E"/>
          <w:sz w:val="28"/>
          <w:szCs w:val="28"/>
          <w:lang w:eastAsia="ru-RU"/>
        </w:rPr>
        <w:t>6.2. Следует обращать внимание на качество обработки используемого сырья, тщательность очистки овощей, наличие посторонних примесей и разные загрязнённости.</w:t>
      </w:r>
    </w:p>
    <w:p w:rsidR="00B21B20" w:rsidRPr="002B5D55" w:rsidRDefault="00B21B20" w:rsidP="00087F01">
      <w:pPr>
        <w:shd w:val="clear" w:color="auto" w:fill="FFFFFF"/>
        <w:spacing w:after="0" w:line="240" w:lineRule="auto"/>
        <w:ind w:firstLine="708"/>
        <w:contextualSpacing/>
        <w:jc w:val="both"/>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color w:val="211E1E"/>
          <w:sz w:val="28"/>
          <w:szCs w:val="28"/>
          <w:lang w:eastAsia="ru-RU"/>
        </w:rPr>
        <w:t>6.3. При оценке внешнего вида супов и борщей проверяют форму нарезки овощей и других компонентов, сохранение их в процессе варки (не должно быть помятых, утративших форму и сильно разваренных овощей и других продуктов). Целесообразно сравнить набор кореньев и овощей, увиденных при просмотре плотной части первого блюда, с рецептурой по раскладке.</w:t>
      </w:r>
    </w:p>
    <w:p w:rsidR="00B21B20" w:rsidRPr="002B5D55" w:rsidRDefault="00B21B20" w:rsidP="00087F01">
      <w:pPr>
        <w:shd w:val="clear" w:color="auto" w:fill="FFFFFF"/>
        <w:spacing w:after="0" w:line="240" w:lineRule="auto"/>
        <w:ind w:firstLine="708"/>
        <w:contextualSpacing/>
        <w:jc w:val="both"/>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color w:val="211E1E"/>
          <w:sz w:val="28"/>
          <w:szCs w:val="28"/>
          <w:lang w:eastAsia="ru-RU"/>
        </w:rPr>
        <w:lastRenderedPageBreak/>
        <w:t>6.4. При органолептической оценке в первую очередь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B21B20" w:rsidRPr="002B5D55" w:rsidRDefault="00B21B20" w:rsidP="00087F01">
      <w:pPr>
        <w:shd w:val="clear" w:color="auto" w:fill="FFFFFF"/>
        <w:spacing w:after="0" w:line="240" w:lineRule="auto"/>
        <w:ind w:firstLine="708"/>
        <w:contextualSpacing/>
        <w:jc w:val="both"/>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color w:val="211E1E"/>
          <w:sz w:val="28"/>
          <w:szCs w:val="28"/>
          <w:lang w:eastAsia="ru-RU"/>
        </w:rPr>
        <w:t xml:space="preserve">6.5. При проверке </w:t>
      </w:r>
      <w:proofErr w:type="spellStart"/>
      <w:r w:rsidRPr="002B5D55">
        <w:rPr>
          <w:rFonts w:ascii="Times New Roman" w:eastAsia="Times New Roman" w:hAnsi="Times New Roman" w:cs="Times New Roman"/>
          <w:color w:val="211E1E"/>
          <w:sz w:val="28"/>
          <w:szCs w:val="28"/>
          <w:lang w:eastAsia="ru-RU"/>
        </w:rPr>
        <w:t>пюреобразных</w:t>
      </w:r>
      <w:proofErr w:type="spellEnd"/>
      <w:r w:rsidRPr="002B5D55">
        <w:rPr>
          <w:rFonts w:ascii="Times New Roman" w:eastAsia="Times New Roman" w:hAnsi="Times New Roman" w:cs="Times New Roman"/>
          <w:color w:val="211E1E"/>
          <w:sz w:val="28"/>
          <w:szCs w:val="28"/>
          <w:lang w:eastAsia="ru-RU"/>
        </w:rPr>
        <w:t xml:space="preserve"> супов пробу сливают тонкой струйкой из ложки в тарелку, отмечая густоту, однородность консистенции, наличие </w:t>
      </w:r>
      <w:proofErr w:type="spellStart"/>
      <w:r w:rsidRPr="002B5D55">
        <w:rPr>
          <w:rFonts w:ascii="Times New Roman" w:eastAsia="Times New Roman" w:hAnsi="Times New Roman" w:cs="Times New Roman"/>
          <w:color w:val="211E1E"/>
          <w:sz w:val="28"/>
          <w:szCs w:val="28"/>
          <w:lang w:eastAsia="ru-RU"/>
        </w:rPr>
        <w:t>непротёртых</w:t>
      </w:r>
      <w:proofErr w:type="spellEnd"/>
      <w:r w:rsidRPr="002B5D55">
        <w:rPr>
          <w:rFonts w:ascii="Times New Roman" w:eastAsia="Times New Roman" w:hAnsi="Times New Roman" w:cs="Times New Roman"/>
          <w:color w:val="211E1E"/>
          <w:sz w:val="28"/>
          <w:szCs w:val="28"/>
          <w:lang w:eastAsia="ru-RU"/>
        </w:rPr>
        <w:t xml:space="preserve"> частиц. Суп-пюре должен быть однородным по всей массе, без отслаивания жидкости на его поверхности.</w:t>
      </w:r>
    </w:p>
    <w:p w:rsidR="00B21B20" w:rsidRPr="002B5D55" w:rsidRDefault="00B21B20" w:rsidP="00087F01">
      <w:pPr>
        <w:shd w:val="clear" w:color="auto" w:fill="FFFFFF"/>
        <w:spacing w:after="0" w:line="240" w:lineRule="auto"/>
        <w:ind w:firstLine="708"/>
        <w:contextualSpacing/>
        <w:jc w:val="both"/>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color w:val="211E1E"/>
          <w:sz w:val="28"/>
          <w:szCs w:val="28"/>
          <w:lang w:eastAsia="ru-RU"/>
        </w:rPr>
        <w:t xml:space="preserve">6.6.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2B5D55">
        <w:rPr>
          <w:rFonts w:ascii="Times New Roman" w:eastAsia="Times New Roman" w:hAnsi="Times New Roman" w:cs="Times New Roman"/>
          <w:color w:val="211E1E"/>
          <w:sz w:val="28"/>
          <w:szCs w:val="28"/>
          <w:lang w:eastAsia="ru-RU"/>
        </w:rPr>
        <w:t>недосоленности</w:t>
      </w:r>
      <w:proofErr w:type="spellEnd"/>
      <w:r w:rsidRPr="002B5D55">
        <w:rPr>
          <w:rFonts w:ascii="Times New Roman" w:eastAsia="Times New Roman" w:hAnsi="Times New Roman" w:cs="Times New Roman"/>
          <w:color w:val="211E1E"/>
          <w:sz w:val="28"/>
          <w:szCs w:val="28"/>
          <w:lang w:eastAsia="ru-RU"/>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B21B20" w:rsidRPr="002B5D55" w:rsidRDefault="00B21B20" w:rsidP="00087F01">
      <w:pPr>
        <w:shd w:val="clear" w:color="auto" w:fill="FFFFFF"/>
        <w:spacing w:after="0" w:line="240" w:lineRule="auto"/>
        <w:ind w:firstLine="708"/>
        <w:contextualSpacing/>
        <w:jc w:val="both"/>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color w:val="211E1E"/>
          <w:sz w:val="28"/>
          <w:szCs w:val="28"/>
          <w:lang w:eastAsia="ru-RU"/>
        </w:rPr>
        <w:t>6.7. В детском саду не должно быть блюд с привкусом сырой и подгоревшей муки, с недоваренными или переваренными продуктами, комками заварившейся муки, резкой кислотностью, пересолом и пр.</w:t>
      </w:r>
    </w:p>
    <w:p w:rsidR="00B21B20" w:rsidRPr="002B5D55" w:rsidRDefault="00B21B20" w:rsidP="00087F01">
      <w:pPr>
        <w:shd w:val="clear" w:color="auto" w:fill="FFFFFF"/>
        <w:spacing w:after="0" w:line="240" w:lineRule="auto"/>
        <w:ind w:firstLine="708"/>
        <w:contextualSpacing/>
        <w:jc w:val="both"/>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color w:val="211E1E"/>
          <w:sz w:val="28"/>
          <w:szCs w:val="28"/>
          <w:lang w:eastAsia="ru-RU"/>
        </w:rPr>
        <w:t>7. </w:t>
      </w:r>
      <w:r w:rsidRPr="002B5D55">
        <w:rPr>
          <w:rFonts w:ascii="Times New Roman" w:eastAsia="Times New Roman" w:hAnsi="Times New Roman" w:cs="Times New Roman"/>
          <w:b/>
          <w:bCs/>
          <w:i/>
          <w:iCs/>
          <w:color w:val="211E1E"/>
          <w:sz w:val="28"/>
          <w:szCs w:val="28"/>
          <w:lang w:eastAsia="ru-RU"/>
        </w:rPr>
        <w:t>Органолептическая оценка вторых блюд</w:t>
      </w:r>
    </w:p>
    <w:p w:rsidR="00B21B20" w:rsidRPr="002B5D55" w:rsidRDefault="00B21B20" w:rsidP="00087F01">
      <w:pPr>
        <w:shd w:val="clear" w:color="auto" w:fill="FFFFFF"/>
        <w:spacing w:after="0" w:line="240" w:lineRule="auto"/>
        <w:ind w:firstLine="708"/>
        <w:contextualSpacing/>
        <w:jc w:val="both"/>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color w:val="211E1E"/>
          <w:sz w:val="28"/>
          <w:szCs w:val="28"/>
          <w:lang w:eastAsia="ru-RU"/>
        </w:rPr>
        <w:t xml:space="preserve">7.1. В блюдах, отпускаемых с гарниром и соусом, все составные части оцениваются отдельно. Соусным блюдам (гуляшу, рагу) даётся общая оценка. При внешнем осмотре блюд обращают внимание на характер нарезки кусков мяса (поперёк или вдоль волокон), равномерность </w:t>
      </w:r>
      <w:proofErr w:type="spellStart"/>
      <w:r w:rsidRPr="002B5D55">
        <w:rPr>
          <w:rFonts w:ascii="Times New Roman" w:eastAsia="Times New Roman" w:hAnsi="Times New Roman" w:cs="Times New Roman"/>
          <w:color w:val="211E1E"/>
          <w:sz w:val="28"/>
          <w:szCs w:val="28"/>
          <w:lang w:eastAsia="ru-RU"/>
        </w:rPr>
        <w:t>порционирования</w:t>
      </w:r>
      <w:proofErr w:type="spellEnd"/>
      <w:r w:rsidRPr="002B5D55">
        <w:rPr>
          <w:rFonts w:ascii="Times New Roman" w:eastAsia="Times New Roman" w:hAnsi="Times New Roman" w:cs="Times New Roman"/>
          <w:color w:val="211E1E"/>
          <w:sz w:val="28"/>
          <w:szCs w:val="28"/>
          <w:lang w:eastAsia="ru-RU"/>
        </w:rPr>
        <w:t xml:space="preserve">, цвет поверхности, наличие поджаренной корочки с обеих сторон изделия, толщину слоя панировки. В изделиях из мяса и рыбы определяют цвет, как на поверхности, так и на разрезе, что позволяет выявить нарушения в технологии приготовления блюда. Так, заветренная тёмная поверхность отварных мясных продуктов свидетельствует о длительном хранении их без бульона, розово-красный цвет на разрезе котлет говорит о </w:t>
      </w:r>
      <w:proofErr w:type="gramStart"/>
      <w:r w:rsidRPr="002B5D55">
        <w:rPr>
          <w:rFonts w:ascii="Times New Roman" w:eastAsia="Times New Roman" w:hAnsi="Times New Roman" w:cs="Times New Roman"/>
          <w:color w:val="211E1E"/>
          <w:sz w:val="28"/>
          <w:szCs w:val="28"/>
          <w:lang w:eastAsia="ru-RU"/>
        </w:rPr>
        <w:t>недостаточной</w:t>
      </w:r>
      <w:proofErr w:type="gramEnd"/>
      <w:r w:rsidRPr="002B5D55">
        <w:rPr>
          <w:rFonts w:ascii="Times New Roman" w:eastAsia="Times New Roman" w:hAnsi="Times New Roman" w:cs="Times New Roman"/>
          <w:color w:val="211E1E"/>
          <w:sz w:val="28"/>
          <w:szCs w:val="28"/>
          <w:lang w:eastAsia="ru-RU"/>
        </w:rPr>
        <w:t xml:space="preserve"> </w:t>
      </w:r>
      <w:proofErr w:type="spellStart"/>
      <w:r w:rsidRPr="002B5D55">
        <w:rPr>
          <w:rFonts w:ascii="Times New Roman" w:eastAsia="Times New Roman" w:hAnsi="Times New Roman" w:cs="Times New Roman"/>
          <w:color w:val="211E1E"/>
          <w:sz w:val="28"/>
          <w:szCs w:val="28"/>
          <w:lang w:eastAsia="ru-RU"/>
        </w:rPr>
        <w:t>прожаренности</w:t>
      </w:r>
      <w:proofErr w:type="spellEnd"/>
      <w:r w:rsidRPr="002B5D55">
        <w:rPr>
          <w:rFonts w:ascii="Times New Roman" w:eastAsia="Times New Roman" w:hAnsi="Times New Roman" w:cs="Times New Roman"/>
          <w:color w:val="211E1E"/>
          <w:sz w:val="28"/>
          <w:szCs w:val="28"/>
          <w:lang w:eastAsia="ru-RU"/>
        </w:rPr>
        <w:t xml:space="preserve"> или нарушении сроков хранения котлетного мяса.</w:t>
      </w:r>
    </w:p>
    <w:p w:rsidR="00B21B20" w:rsidRPr="002B5D55" w:rsidRDefault="00B21B20" w:rsidP="00087F01">
      <w:pPr>
        <w:shd w:val="clear" w:color="auto" w:fill="FFFFFF"/>
        <w:spacing w:after="0" w:line="240" w:lineRule="auto"/>
        <w:ind w:firstLine="708"/>
        <w:contextualSpacing/>
        <w:jc w:val="both"/>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color w:val="211E1E"/>
          <w:sz w:val="28"/>
          <w:szCs w:val="28"/>
          <w:lang w:eastAsia="ru-RU"/>
        </w:rPr>
        <w:t>7.2. Консистенция блюда даёт представление о степени готовности и отчасти о соблюдении рецептуры при его изготовлении (например, мажущая консистенция изделий из рубленого мяса указывает на добавление в фарш избыточного количества хлеба).</w:t>
      </w:r>
    </w:p>
    <w:p w:rsidR="00B21B20" w:rsidRPr="002B5D55" w:rsidRDefault="00B21B20" w:rsidP="00087F01">
      <w:pPr>
        <w:shd w:val="clear" w:color="auto" w:fill="FFFFFF"/>
        <w:spacing w:after="0" w:line="240" w:lineRule="auto"/>
        <w:ind w:firstLine="708"/>
        <w:contextualSpacing/>
        <w:jc w:val="both"/>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color w:val="211E1E"/>
          <w:sz w:val="28"/>
          <w:szCs w:val="28"/>
          <w:lang w:eastAsia="ru-RU"/>
        </w:rPr>
        <w:t>7.3. Степень готовности и консистенцию блюд из мясопродуктов, птицы и рыбы определяют проколом поварской иглой или деревянной шпилькой, которые должны легко входить в толщу готового продукта.</w:t>
      </w:r>
    </w:p>
    <w:p w:rsidR="00B21B20" w:rsidRPr="002B5D55" w:rsidRDefault="00B21B20" w:rsidP="00087F01">
      <w:pPr>
        <w:shd w:val="clear" w:color="auto" w:fill="FFFFFF"/>
        <w:spacing w:after="0" w:line="240" w:lineRule="auto"/>
        <w:ind w:firstLine="708"/>
        <w:contextualSpacing/>
        <w:jc w:val="both"/>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color w:val="211E1E"/>
          <w:sz w:val="28"/>
          <w:szCs w:val="28"/>
          <w:lang w:eastAsia="ru-RU"/>
        </w:rPr>
        <w:t>7.4. При определении вкуса и запаха блюд обращают внимание на наличие специфических запахов. Это особенно важно для рыбы, которая легко впитывает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Рыба должна быть мягкой, сочной, не крошащейся, сохраняющей форму нарезки. Мясо птицы должно быть мягким, сочным и легко отделяться от костей.</w:t>
      </w:r>
    </w:p>
    <w:p w:rsidR="00B21B20" w:rsidRPr="002B5D55" w:rsidRDefault="00B21B20" w:rsidP="00087F01">
      <w:pPr>
        <w:shd w:val="clear" w:color="auto" w:fill="FFFFFF"/>
        <w:spacing w:after="0" w:line="240" w:lineRule="auto"/>
        <w:ind w:firstLine="708"/>
        <w:contextualSpacing/>
        <w:jc w:val="both"/>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color w:val="211E1E"/>
          <w:sz w:val="28"/>
          <w:szCs w:val="28"/>
          <w:lang w:eastAsia="ru-RU"/>
        </w:rPr>
        <w:t xml:space="preserve">7.5. При наличии крупяных, мучных или овощных гарниров проверяют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w:t>
      </w:r>
      <w:r w:rsidRPr="002B5D55">
        <w:rPr>
          <w:rFonts w:ascii="Times New Roman" w:eastAsia="Times New Roman" w:hAnsi="Times New Roman" w:cs="Times New Roman"/>
          <w:color w:val="211E1E"/>
          <w:sz w:val="28"/>
          <w:szCs w:val="28"/>
          <w:lang w:eastAsia="ru-RU"/>
        </w:rPr>
        <w:lastRenderedPageBreak/>
        <w:t xml:space="preserve">её сравнивают </w:t>
      </w:r>
      <w:proofErr w:type="gramStart"/>
      <w:r w:rsidRPr="002B5D55">
        <w:rPr>
          <w:rFonts w:ascii="Times New Roman" w:eastAsia="Times New Roman" w:hAnsi="Times New Roman" w:cs="Times New Roman"/>
          <w:color w:val="211E1E"/>
          <w:sz w:val="28"/>
          <w:szCs w:val="28"/>
          <w:lang w:eastAsia="ru-RU"/>
        </w:rPr>
        <w:t>с</w:t>
      </w:r>
      <w:proofErr w:type="gramEnd"/>
      <w:r w:rsidRPr="002B5D55">
        <w:rPr>
          <w:rFonts w:ascii="Times New Roman" w:eastAsia="Times New Roman" w:hAnsi="Times New Roman" w:cs="Times New Roman"/>
          <w:color w:val="211E1E"/>
          <w:sz w:val="28"/>
          <w:szCs w:val="28"/>
          <w:lang w:eastAsia="ru-RU"/>
        </w:rPr>
        <w:t xml:space="preserve"> запланированной по меню-раскладке, что позволяет выявить </w:t>
      </w:r>
      <w:proofErr w:type="spellStart"/>
      <w:r w:rsidRPr="002B5D55">
        <w:rPr>
          <w:rFonts w:ascii="Times New Roman" w:eastAsia="Times New Roman" w:hAnsi="Times New Roman" w:cs="Times New Roman"/>
          <w:color w:val="211E1E"/>
          <w:sz w:val="28"/>
          <w:szCs w:val="28"/>
          <w:lang w:eastAsia="ru-RU"/>
        </w:rPr>
        <w:t>недовложение</w:t>
      </w:r>
      <w:proofErr w:type="spellEnd"/>
      <w:r w:rsidRPr="002B5D55">
        <w:rPr>
          <w:rFonts w:ascii="Times New Roman" w:eastAsia="Times New Roman" w:hAnsi="Times New Roman" w:cs="Times New Roman"/>
          <w:color w:val="211E1E"/>
          <w:sz w:val="28"/>
          <w:szCs w:val="28"/>
          <w:lang w:eastAsia="ru-RU"/>
        </w:rPr>
        <w:t>.</w:t>
      </w:r>
    </w:p>
    <w:p w:rsidR="00B21B20" w:rsidRPr="002B5D55" w:rsidRDefault="00B21B20" w:rsidP="00087F01">
      <w:pPr>
        <w:shd w:val="clear" w:color="auto" w:fill="FFFFFF"/>
        <w:spacing w:after="0" w:line="240" w:lineRule="auto"/>
        <w:ind w:firstLine="708"/>
        <w:contextualSpacing/>
        <w:jc w:val="both"/>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color w:val="211E1E"/>
          <w:sz w:val="28"/>
          <w:szCs w:val="28"/>
          <w:lang w:eastAsia="ru-RU"/>
        </w:rPr>
        <w:t>7.6. 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w:t>
      </w:r>
    </w:p>
    <w:p w:rsidR="00B21B20" w:rsidRPr="002B5D55" w:rsidRDefault="00B21B20" w:rsidP="00087F01">
      <w:pPr>
        <w:shd w:val="clear" w:color="auto" w:fill="FFFFFF"/>
        <w:spacing w:after="0" w:line="240" w:lineRule="auto"/>
        <w:ind w:firstLine="708"/>
        <w:contextualSpacing/>
        <w:jc w:val="both"/>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color w:val="211E1E"/>
          <w:sz w:val="28"/>
          <w:szCs w:val="28"/>
          <w:lang w:eastAsia="ru-RU"/>
        </w:rPr>
        <w:t>7.7. При оценке овощных гарниров обращают внимание на качество очистки овощей и картофеля,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отходов, закладкой и выходом, обратить внимание на наличие в рецептуре молока и жира. При подозрении на несоответствие рецептуре блюдо следует направить на анализ в лабораторию.</w:t>
      </w:r>
    </w:p>
    <w:p w:rsidR="00B21B20" w:rsidRPr="002B5D55" w:rsidRDefault="00B21B20" w:rsidP="00087F01">
      <w:pPr>
        <w:shd w:val="clear" w:color="auto" w:fill="FFFFFF"/>
        <w:spacing w:after="0" w:line="240" w:lineRule="auto"/>
        <w:ind w:firstLine="708"/>
        <w:contextualSpacing/>
        <w:jc w:val="both"/>
        <w:rPr>
          <w:rFonts w:ascii="Times New Roman" w:eastAsia="Times New Roman" w:hAnsi="Times New Roman" w:cs="Times New Roman"/>
          <w:color w:val="211E1E"/>
          <w:sz w:val="28"/>
          <w:szCs w:val="28"/>
          <w:lang w:eastAsia="ru-RU"/>
        </w:rPr>
      </w:pPr>
      <w:r w:rsidRPr="002B5D55">
        <w:rPr>
          <w:rFonts w:ascii="Times New Roman" w:eastAsia="Times New Roman" w:hAnsi="Times New Roman" w:cs="Times New Roman"/>
          <w:color w:val="211E1E"/>
          <w:sz w:val="28"/>
          <w:szCs w:val="28"/>
          <w:lang w:eastAsia="ru-RU"/>
        </w:rPr>
        <w:t>7.8. Консистенцию соусов определяют, сливая их тонкой струйкой с ложки в тарелку. Если в соус входят пассированные коренья, лук, то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иметь приятный янтарный цвет. Плохо приготовленный соус с частичками пригоревшего лука имеет серый цвет, горьковато-неприятный вкус. Блюдо, политое таким соусом, не вызывает у ребёнка аппетита, снижает вкусовые достоинства пищи и её усвоение.</w:t>
      </w:r>
    </w:p>
    <w:p w:rsidR="00B21B20" w:rsidRPr="002B5D55" w:rsidRDefault="00B21B20" w:rsidP="00087F01">
      <w:pPr>
        <w:shd w:val="clear" w:color="auto" w:fill="FFFFFF"/>
        <w:spacing w:after="0" w:line="240" w:lineRule="auto"/>
        <w:ind w:firstLine="708"/>
        <w:contextualSpacing/>
        <w:jc w:val="both"/>
        <w:rPr>
          <w:rFonts w:ascii="Times New Roman" w:eastAsia="Times New Roman" w:hAnsi="Times New Roman" w:cs="Times New Roman"/>
          <w:b/>
          <w:bCs/>
          <w:i/>
          <w:iCs/>
          <w:color w:val="211E1E"/>
          <w:sz w:val="28"/>
          <w:szCs w:val="28"/>
          <w:lang w:eastAsia="ru-RU"/>
        </w:rPr>
      </w:pPr>
      <w:r w:rsidRPr="002B5D55">
        <w:rPr>
          <w:rFonts w:ascii="Times New Roman" w:eastAsia="Times New Roman" w:hAnsi="Times New Roman" w:cs="Times New Roman"/>
          <w:color w:val="211E1E"/>
          <w:sz w:val="28"/>
          <w:szCs w:val="28"/>
          <w:lang w:eastAsia="ru-RU"/>
        </w:rPr>
        <w:t>8. </w:t>
      </w:r>
      <w:r w:rsidRPr="002B5D55">
        <w:rPr>
          <w:rFonts w:ascii="Times New Roman" w:eastAsia="Times New Roman" w:hAnsi="Times New Roman" w:cs="Times New Roman"/>
          <w:b/>
          <w:bCs/>
          <w:i/>
          <w:iCs/>
          <w:color w:val="211E1E"/>
          <w:sz w:val="28"/>
          <w:szCs w:val="28"/>
          <w:lang w:eastAsia="ru-RU"/>
        </w:rPr>
        <w:t>Органолептическая оценка вторых блюд</w:t>
      </w:r>
    </w:p>
    <w:p w:rsidR="00B21B20" w:rsidRPr="00087F01" w:rsidRDefault="00B21B20" w:rsidP="002B5D55">
      <w:pPr>
        <w:spacing w:after="0" w:line="240" w:lineRule="auto"/>
        <w:contextualSpacing/>
        <w:jc w:val="both"/>
        <w:rPr>
          <w:rFonts w:ascii="Times New Roman" w:hAnsi="Times New Roman" w:cs="Times New Roman"/>
          <w:b/>
          <w:i/>
          <w:sz w:val="28"/>
          <w:szCs w:val="28"/>
        </w:rPr>
      </w:pPr>
      <w:bookmarkStart w:id="0" w:name="_GoBack"/>
      <w:r w:rsidRPr="00087F01">
        <w:rPr>
          <w:rFonts w:ascii="Times New Roman" w:hAnsi="Times New Roman" w:cs="Times New Roman"/>
          <w:b/>
          <w:i/>
          <w:sz w:val="28"/>
          <w:szCs w:val="28"/>
        </w:rPr>
        <w:t>Мясо</w:t>
      </w:r>
    </w:p>
    <w:bookmarkEnd w:id="0"/>
    <w:p w:rsidR="00B21B20" w:rsidRPr="002B5D55" w:rsidRDefault="00B21B20" w:rsidP="002B5D55">
      <w:pPr>
        <w:spacing w:after="0" w:line="240" w:lineRule="auto"/>
        <w:contextualSpacing/>
        <w:jc w:val="both"/>
        <w:rPr>
          <w:rFonts w:ascii="Times New Roman" w:hAnsi="Times New Roman" w:cs="Times New Roman"/>
          <w:sz w:val="28"/>
          <w:szCs w:val="28"/>
        </w:rPr>
      </w:pPr>
      <w:r w:rsidRPr="002B5D55">
        <w:rPr>
          <w:rFonts w:ascii="Times New Roman" w:hAnsi="Times New Roman" w:cs="Times New Roman"/>
          <w:sz w:val="28"/>
          <w:szCs w:val="28"/>
        </w:rPr>
        <w:t xml:space="preserve">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образующаяся при надавливании ямка быстро выравнивается. Запах свежего мяса - мясной, свойственный данному виду животного. Замороженное мясо имеет </w:t>
      </w:r>
      <w:proofErr w:type="gramStart"/>
      <w:r w:rsidRPr="002B5D55">
        <w:rPr>
          <w:rFonts w:ascii="Times New Roman" w:hAnsi="Times New Roman" w:cs="Times New Roman"/>
          <w:sz w:val="28"/>
          <w:szCs w:val="28"/>
        </w:rPr>
        <w:t>ровную</w:t>
      </w:r>
      <w:proofErr w:type="gramEnd"/>
      <w:r w:rsidRPr="002B5D55">
        <w:rPr>
          <w:rFonts w:ascii="Times New Roman" w:hAnsi="Times New Roman" w:cs="Times New Roman"/>
          <w:sz w:val="28"/>
          <w:szCs w:val="28"/>
        </w:rPr>
        <w:t xml:space="preserve"> покрытую инеем, на которой от прикосновения пальцев остается пятно красного цвета. Поверхность разреза розовато-сероватого цвета. Жир имеет белый или светло-желтый цвет. Сухожилия плотные, белого цвета, иногда с серовато-желтым оттенком. Оттаявшее мясо имеет </w:t>
      </w:r>
      <w:proofErr w:type="gramStart"/>
      <w:r w:rsidRPr="002B5D55">
        <w:rPr>
          <w:rFonts w:ascii="Times New Roman" w:hAnsi="Times New Roman" w:cs="Times New Roman"/>
          <w:sz w:val="28"/>
          <w:szCs w:val="28"/>
        </w:rPr>
        <w:t>сильно влажную</w:t>
      </w:r>
      <w:proofErr w:type="gramEnd"/>
      <w:r w:rsidRPr="002B5D55">
        <w:rPr>
          <w:rFonts w:ascii="Times New Roman" w:hAnsi="Times New Roman" w:cs="Times New Roman"/>
          <w:sz w:val="28"/>
          <w:szCs w:val="28"/>
        </w:rPr>
        <w:t xml:space="preserve"> поверхность разреза (нелипкую!), с мяса стекает прозрачный мясной сок красного цвета. Консистенция неэластичная, образующаяся при надавливании ямка не выравнивается. Запах характерный для каждого вида мяса. Доброкачественность мороженого и охлажденного мяса определяют с помощью подогретого стального ножа, который вводят в толщу мяса и выявляют характер запаха мясного сока, остающегося на ноже. Свежесть мяса можно установить и пробной варкой – небольшой кусочек мяса варят в кастрюле под крышкой и определяют запах выделяющегося при варке пара. </w:t>
      </w:r>
      <w:proofErr w:type="gramStart"/>
      <w:r w:rsidRPr="002B5D55">
        <w:rPr>
          <w:rFonts w:ascii="Times New Roman" w:hAnsi="Times New Roman" w:cs="Times New Roman"/>
          <w:sz w:val="28"/>
          <w:szCs w:val="28"/>
        </w:rPr>
        <w:t>Бульон при этом должен быть прозрачным, блестки жира - светлыми.</w:t>
      </w:r>
      <w:proofErr w:type="gramEnd"/>
      <w:r w:rsidRPr="002B5D55">
        <w:rPr>
          <w:rFonts w:ascii="Times New Roman" w:hAnsi="Times New Roman" w:cs="Times New Roman"/>
          <w:sz w:val="28"/>
          <w:szCs w:val="28"/>
        </w:rPr>
        <w:t xml:space="preserve"> При обнаружении кислого или гнилостного запаха мясо использовать нельзя. Колбасные изделия 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розовая, равномерная. Запах, вкус изделия без посторонних примесей.</w:t>
      </w:r>
    </w:p>
    <w:p w:rsidR="00B21B20" w:rsidRPr="00087F01" w:rsidRDefault="00B21B20" w:rsidP="002B5D55">
      <w:pPr>
        <w:spacing w:after="0" w:line="240" w:lineRule="auto"/>
        <w:contextualSpacing/>
        <w:jc w:val="both"/>
        <w:rPr>
          <w:rFonts w:ascii="Times New Roman" w:hAnsi="Times New Roman" w:cs="Times New Roman"/>
          <w:b/>
          <w:i/>
          <w:sz w:val="28"/>
          <w:szCs w:val="28"/>
        </w:rPr>
      </w:pPr>
      <w:r w:rsidRPr="00087F01">
        <w:rPr>
          <w:rFonts w:ascii="Times New Roman" w:hAnsi="Times New Roman" w:cs="Times New Roman"/>
          <w:b/>
          <w:i/>
          <w:sz w:val="28"/>
          <w:szCs w:val="28"/>
        </w:rPr>
        <w:t>Рыба</w:t>
      </w:r>
    </w:p>
    <w:p w:rsidR="00B21B20" w:rsidRPr="002B5D55" w:rsidRDefault="00B21B20" w:rsidP="00087F01">
      <w:pPr>
        <w:spacing w:after="0" w:line="240" w:lineRule="auto"/>
        <w:ind w:firstLine="708"/>
        <w:contextualSpacing/>
        <w:jc w:val="both"/>
        <w:rPr>
          <w:rFonts w:ascii="Times New Roman" w:hAnsi="Times New Roman" w:cs="Times New Roman"/>
          <w:sz w:val="28"/>
          <w:szCs w:val="28"/>
        </w:rPr>
      </w:pPr>
      <w:r w:rsidRPr="002B5D55">
        <w:rPr>
          <w:rFonts w:ascii="Times New Roman" w:hAnsi="Times New Roman" w:cs="Times New Roman"/>
          <w:sz w:val="28"/>
          <w:szCs w:val="28"/>
        </w:rPr>
        <w:t xml:space="preserve">У свежей рыбы чешуя гладкая, блестящая, плотно прилегает к телу, жабры ярко-красного или розового цвета, глаза выпуклые, прозрачные. Мясо плотное, упругое, с трудом отделяется от костей, Признаки доброкачественности основных продуктов при нажатии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доброкачественной рыбы чешуя плотно </w:t>
      </w:r>
      <w:r w:rsidRPr="002B5D55">
        <w:rPr>
          <w:rFonts w:ascii="Times New Roman" w:hAnsi="Times New Roman" w:cs="Times New Roman"/>
          <w:sz w:val="28"/>
          <w:szCs w:val="28"/>
        </w:rPr>
        <w:lastRenderedPageBreak/>
        <w:t xml:space="preserve">прилегает к телу, гладкая, глаза выпуклые или на уровне орбит, мясо после оттаивания плотное, не отстает от костей, запах свойственный данному виду рыбы, без посторонних примесей. У несвежей рыбы мутные ввалившиеся глаза, чешуя без блеска, покрыта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появляются ржавые пятна, возникающие при окислении жира кислородом воздуха. У вторично замороженной рыбы отмечается тусклая поверхность, глубоко ввалившиеся глаза, измененный цвет мяса на разрезе. Такую рыбу использовать в пищу нельзя. Для определения доброкачественности рыбы, особенно </w:t>
      </w:r>
      <w:proofErr w:type="spellStart"/>
      <w:r w:rsidRPr="002B5D55">
        <w:rPr>
          <w:rFonts w:ascii="Times New Roman" w:hAnsi="Times New Roman" w:cs="Times New Roman"/>
          <w:sz w:val="28"/>
          <w:szCs w:val="28"/>
        </w:rPr>
        <w:t>замороженной</w:t>
      </w:r>
      <w:proofErr w:type="gramStart"/>
      <w:r w:rsidRPr="002B5D55">
        <w:rPr>
          <w:rFonts w:ascii="Times New Roman" w:hAnsi="Times New Roman" w:cs="Times New Roman"/>
          <w:sz w:val="28"/>
          <w:szCs w:val="28"/>
        </w:rPr>
        <w:t>,и</w:t>
      </w:r>
      <w:proofErr w:type="gramEnd"/>
      <w:r w:rsidRPr="002B5D55">
        <w:rPr>
          <w:rFonts w:ascii="Times New Roman" w:hAnsi="Times New Roman" w:cs="Times New Roman"/>
          <w:sz w:val="28"/>
          <w:szCs w:val="28"/>
        </w:rPr>
        <w:t>спользуют</w:t>
      </w:r>
      <w:proofErr w:type="spellEnd"/>
      <w:r w:rsidRPr="002B5D55">
        <w:rPr>
          <w:rFonts w:ascii="Times New Roman" w:hAnsi="Times New Roman" w:cs="Times New Roman"/>
          <w:sz w:val="28"/>
          <w:szCs w:val="28"/>
        </w:rPr>
        <w:t xml:space="preserve"> пробу с ножом (нагретый в кипящей воде нож вводится в мышцу позади головы и определяется характер запаха). Применяется также пробная варка (кусок рыбы или вынутые жабры варят в небольшом количестве воды и определяют характер запаха, выделяющегося при варке пара).</w:t>
      </w:r>
    </w:p>
    <w:p w:rsidR="00B21B20" w:rsidRPr="00087F01" w:rsidRDefault="00B21B20" w:rsidP="002B5D55">
      <w:pPr>
        <w:spacing w:after="0" w:line="240" w:lineRule="auto"/>
        <w:contextualSpacing/>
        <w:jc w:val="both"/>
        <w:rPr>
          <w:rFonts w:ascii="Times New Roman" w:hAnsi="Times New Roman" w:cs="Times New Roman"/>
          <w:b/>
          <w:i/>
          <w:sz w:val="28"/>
          <w:szCs w:val="28"/>
        </w:rPr>
      </w:pPr>
      <w:r w:rsidRPr="00087F01">
        <w:rPr>
          <w:rFonts w:ascii="Times New Roman" w:hAnsi="Times New Roman" w:cs="Times New Roman"/>
          <w:b/>
          <w:i/>
          <w:sz w:val="28"/>
          <w:szCs w:val="28"/>
        </w:rPr>
        <w:t>Молоко и молочные продукты</w:t>
      </w:r>
    </w:p>
    <w:p w:rsidR="00B21B20" w:rsidRPr="002B5D55" w:rsidRDefault="00B21B20" w:rsidP="00087F01">
      <w:pPr>
        <w:spacing w:after="0" w:line="240" w:lineRule="auto"/>
        <w:ind w:firstLine="708"/>
        <w:contextualSpacing/>
        <w:jc w:val="both"/>
        <w:rPr>
          <w:rFonts w:ascii="Times New Roman" w:hAnsi="Times New Roman" w:cs="Times New Roman"/>
          <w:sz w:val="28"/>
          <w:szCs w:val="28"/>
        </w:rPr>
      </w:pPr>
      <w:r w:rsidRPr="002B5D55">
        <w:rPr>
          <w:rFonts w:ascii="Times New Roman" w:hAnsi="Times New Roman" w:cs="Times New Roman"/>
          <w:sz w:val="28"/>
          <w:szCs w:val="28"/>
        </w:rPr>
        <w:t>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Доброкачественное молоко не должно иметь осадка, посторонних примесей, несвойственных привкусов и запахов. Творог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использование творога разрешается только после термической обработки. Сметана должна иметь густую однородную консистенцию без крупинок белка и жира, цвет белый или слабо-желтый, характерный для себя вкус и запах, небольшую кислотность. Сметана в детских учреждениях всегда используется после термической обработки. Сливочное масло имеет белый или светло-желтый цвет равномерный по всей массе, чистый характерный запах и вкус, без посторонних примесей. Перед выдачей сливочное масло зачищается от желтого края, представляющего собой продукты окисления жира. Счищенный слой масла в пищу для детей не употребляется даже в случае его перетопки.</w:t>
      </w:r>
    </w:p>
    <w:p w:rsidR="00B21B20" w:rsidRPr="00087F01" w:rsidRDefault="00B21B20" w:rsidP="002B5D55">
      <w:pPr>
        <w:spacing w:after="0" w:line="240" w:lineRule="auto"/>
        <w:contextualSpacing/>
        <w:jc w:val="both"/>
        <w:rPr>
          <w:rFonts w:ascii="Times New Roman" w:hAnsi="Times New Roman" w:cs="Times New Roman"/>
          <w:b/>
          <w:i/>
          <w:sz w:val="28"/>
          <w:szCs w:val="28"/>
        </w:rPr>
      </w:pPr>
      <w:r w:rsidRPr="00087F01">
        <w:rPr>
          <w:rFonts w:ascii="Times New Roman" w:hAnsi="Times New Roman" w:cs="Times New Roman"/>
          <w:b/>
          <w:i/>
          <w:sz w:val="28"/>
          <w:szCs w:val="28"/>
        </w:rPr>
        <w:t>Яйца</w:t>
      </w:r>
    </w:p>
    <w:p w:rsidR="00B21B20" w:rsidRPr="002B5D55" w:rsidRDefault="00B21B20" w:rsidP="00087F01">
      <w:pPr>
        <w:spacing w:after="0" w:line="240" w:lineRule="auto"/>
        <w:ind w:firstLine="708"/>
        <w:contextualSpacing/>
        <w:jc w:val="both"/>
        <w:rPr>
          <w:rFonts w:ascii="Times New Roman" w:hAnsi="Times New Roman" w:cs="Times New Roman"/>
          <w:sz w:val="28"/>
          <w:szCs w:val="28"/>
        </w:rPr>
      </w:pPr>
      <w:r w:rsidRPr="002B5D55">
        <w:rPr>
          <w:rFonts w:ascii="Times New Roman" w:hAnsi="Times New Roman" w:cs="Times New Roman"/>
          <w:sz w:val="28"/>
          <w:szCs w:val="28"/>
        </w:rPr>
        <w:t>В детских 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использовать и такой способ, как погружение яйца в раствор соли (20 г соли на 1 л воды). При этом свежие яйца в растворе соли тонут, а усохшие, длительно хранящиеся всплывают.</w:t>
      </w:r>
    </w:p>
    <w:p w:rsidR="00706A76" w:rsidRPr="002B5D55" w:rsidRDefault="00706A76" w:rsidP="002B5D55">
      <w:pPr>
        <w:spacing w:after="0" w:line="240" w:lineRule="auto"/>
        <w:contextualSpacing/>
        <w:jc w:val="both"/>
        <w:rPr>
          <w:rFonts w:ascii="Times New Roman" w:hAnsi="Times New Roman" w:cs="Times New Roman"/>
          <w:sz w:val="28"/>
          <w:szCs w:val="28"/>
        </w:rPr>
      </w:pPr>
    </w:p>
    <w:sectPr w:rsidR="00706A76" w:rsidRPr="002B5D55" w:rsidSect="00E82AA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C5A78"/>
    <w:rsid w:val="00087F01"/>
    <w:rsid w:val="001036F6"/>
    <w:rsid w:val="002B5D55"/>
    <w:rsid w:val="00706A76"/>
    <w:rsid w:val="00735ED3"/>
    <w:rsid w:val="00B21B20"/>
    <w:rsid w:val="00E82AA5"/>
    <w:rsid w:val="00EC5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B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2A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2A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B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2069</Words>
  <Characters>11796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2019-07-31T17:41:00Z</cp:lastPrinted>
  <dcterms:created xsi:type="dcterms:W3CDTF">2019-07-31T07:44:00Z</dcterms:created>
  <dcterms:modified xsi:type="dcterms:W3CDTF">2019-08-01T19:08:00Z</dcterms:modified>
</cp:coreProperties>
</file>